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AD" w:rsidRPr="00F56402" w:rsidRDefault="002B7BA3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b/>
          <w:sz w:val="24"/>
          <w:szCs w:val="24"/>
          <w:lang w:val="id-ID"/>
        </w:rPr>
        <w:t>Laporan dan Catatan Hasil Pembahasan</w:t>
      </w:r>
    </w:p>
    <w:p w:rsidR="002B7BA3" w:rsidRDefault="002B7BA3">
      <w:pPr>
        <w:rPr>
          <w:rFonts w:ascii="Times New Roman" w:hAnsi="Times New Roman" w:cs="Times New Roman"/>
          <w:b/>
          <w:sz w:val="24"/>
          <w:szCs w:val="24"/>
        </w:rPr>
      </w:pPr>
      <w:r w:rsidRPr="00F56402">
        <w:rPr>
          <w:rFonts w:ascii="Times New Roman" w:hAnsi="Times New Roman" w:cs="Times New Roman"/>
          <w:b/>
          <w:sz w:val="24"/>
          <w:szCs w:val="24"/>
          <w:lang w:val="id-ID"/>
        </w:rPr>
        <w:t>Program Internasional ITB</w:t>
      </w:r>
    </w:p>
    <w:p w:rsidR="007803BD" w:rsidRPr="007803BD" w:rsidRDefault="007803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LP4-ITB</w:t>
      </w:r>
    </w:p>
    <w:p w:rsidR="002B7BA3" w:rsidRPr="00F56402" w:rsidRDefault="002B7BA3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F56402" w:rsidRDefault="00F56402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:rsidR="002B7BA3" w:rsidRPr="00F56402" w:rsidRDefault="002B7BA3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F564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Latar Belakang</w:t>
      </w:r>
    </w:p>
    <w:p w:rsidR="002B7BA3" w:rsidRPr="00F56402" w:rsidRDefault="002B7BA3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</w:p>
    <w:p w:rsidR="000F47D3" w:rsidRPr="00F56402" w:rsidRDefault="000F47D3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Program internasional merupakan salah satu i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ndikator </w:t>
      </w:r>
      <w:r w:rsidRPr="0068516C">
        <w:rPr>
          <w:rFonts w:ascii="Times New Roman" w:hAnsi="Times New Roman" w:cs="Times New Roman"/>
          <w:i/>
          <w:sz w:val="24"/>
          <w:szCs w:val="24"/>
          <w:lang w:val="id-ID"/>
        </w:rPr>
        <w:t>world class university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WCU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). Dalam hal ini program internasional melambangkan keragaman (</w:t>
      </w:r>
      <w:r w:rsidRPr="0068516C">
        <w:rPr>
          <w:rFonts w:ascii="Times New Roman" w:hAnsi="Times New Roman" w:cs="Times New Roman"/>
          <w:i/>
          <w:sz w:val="24"/>
          <w:szCs w:val="24"/>
          <w:lang w:val="id-ID"/>
        </w:rPr>
        <w:t>d</w:t>
      </w:r>
      <w:r w:rsidR="002B7BA3" w:rsidRPr="0068516C">
        <w:rPr>
          <w:rFonts w:ascii="Times New Roman" w:hAnsi="Times New Roman" w:cs="Times New Roman"/>
          <w:i/>
          <w:sz w:val="24"/>
          <w:szCs w:val="24"/>
        </w:rPr>
        <w:t>iversity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) dan menunjukkan adanya kegiatan institusional antar universitas antar bangsa. Kegiatan seperti ini tidak akan terjalin apabila kualitas antar pihak tidak sejajar. Kegiatan ini dapat melibatkan mahasiswa,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scholars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, dan dosen dari luar negeri.</w:t>
      </w:r>
    </w:p>
    <w:p w:rsidR="000F47D3" w:rsidRPr="00F56402" w:rsidRDefault="000F47D3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E264D" w:rsidRPr="00F56402" w:rsidRDefault="000F47D3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Program internasional juga merupakan i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ndikator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niversitas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iset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. Sejak dicanangkan sebagai universitas riset yang b</w:t>
      </w:r>
      <w:r w:rsidR="002B7BA3" w:rsidRPr="00F56402">
        <w:rPr>
          <w:rFonts w:ascii="Times New Roman" w:hAnsi="Times New Roman" w:cs="Times New Roman"/>
          <w:sz w:val="24"/>
          <w:szCs w:val="24"/>
        </w:rPr>
        <w:t>erorientasi internasional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2B7BA3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sudah selayaknya program-program internasional dikembangkan. Dengan menari</w:t>
      </w:r>
      <w:r w:rsidR="000A75AD" w:rsidRPr="00F56402">
        <w:rPr>
          <w:rFonts w:ascii="Times New Roman" w:hAnsi="Times New Roman" w:cs="Times New Roman"/>
          <w:sz w:val="24"/>
          <w:szCs w:val="24"/>
        </w:rPr>
        <w:t>k mahasiswa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0A75AD" w:rsidRPr="00F56402">
        <w:rPr>
          <w:rFonts w:ascii="Times New Roman" w:hAnsi="Times New Roman" w:cs="Times New Roman"/>
          <w:sz w:val="24"/>
          <w:szCs w:val="24"/>
        </w:rPr>
        <w:t>pascasarjana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 dari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luar negeri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maka 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kampus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ITB akan </w:t>
      </w:r>
      <w:r w:rsidR="000A75AD" w:rsidRPr="00F56402">
        <w:rPr>
          <w:rFonts w:ascii="Times New Roman" w:hAnsi="Times New Roman" w:cs="Times New Roman"/>
          <w:sz w:val="24"/>
          <w:szCs w:val="24"/>
        </w:rPr>
        <w:t>bersifat heterogen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dan ada interaksi 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antar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mahasiswa dalam ber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bahasa,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ber</w:t>
      </w:r>
      <w:r w:rsidR="000A75AD" w:rsidRPr="00F56402">
        <w:rPr>
          <w:rFonts w:ascii="Times New Roman" w:hAnsi="Times New Roman" w:cs="Times New Roman"/>
          <w:sz w:val="24"/>
          <w:szCs w:val="24"/>
        </w:rPr>
        <w:t>budaya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dan ber</w:t>
      </w:r>
      <w:r w:rsidR="000A75AD" w:rsidRPr="00F56402">
        <w:rPr>
          <w:rFonts w:ascii="Times New Roman" w:hAnsi="Times New Roman" w:cs="Times New Roman"/>
          <w:sz w:val="24"/>
          <w:szCs w:val="24"/>
        </w:rPr>
        <w:t>bangsa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2E264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Interaksi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demikian</w:t>
      </w:r>
      <w:r w:rsidR="002E264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and memperkaya (</w:t>
      </w:r>
      <w:r w:rsidR="002E264D" w:rsidRPr="00205F1F">
        <w:rPr>
          <w:rFonts w:ascii="Times New Roman" w:hAnsi="Times New Roman" w:cs="Times New Roman"/>
          <w:i/>
          <w:sz w:val="24"/>
          <w:szCs w:val="24"/>
          <w:lang w:val="id-ID"/>
        </w:rPr>
        <w:t>enrich</w:t>
      </w:r>
      <w:r w:rsidR="002E264D" w:rsidRPr="00F56402">
        <w:rPr>
          <w:rFonts w:ascii="Times New Roman" w:hAnsi="Times New Roman" w:cs="Times New Roman"/>
          <w:sz w:val="24"/>
          <w:szCs w:val="24"/>
          <w:lang w:val="id-ID"/>
        </w:rPr>
        <w:t>) pendidikan yang diselenggarakan di ITB.</w:t>
      </w:r>
    </w:p>
    <w:p w:rsidR="000A75AD" w:rsidRPr="00F56402" w:rsidRDefault="000F47D3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B7BA3" w:rsidRPr="00F56402" w:rsidRDefault="002E264D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Selanjutnya, program internasional juga merupakan i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ndikator penilaian Universitas Unggulan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. Ini terlihat misalnya dalam penilaian yang dilakukan oleh Times Higher Education (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THE)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di mana jumlah dosen dan mahasiswa asing termasuk dalam daftar standar penilaian. Sebagai contoh persentase 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penilaian </w:t>
      </w:r>
      <w:r w:rsidR="002B7BA3" w:rsidRPr="00F56402">
        <w:rPr>
          <w:rFonts w:ascii="Times New Roman" w:hAnsi="Times New Roman" w:cs="Times New Roman"/>
          <w:sz w:val="24"/>
          <w:szCs w:val="24"/>
        </w:rPr>
        <w:t xml:space="preserve">staf asing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sebanyak </w:t>
      </w:r>
      <w:r w:rsidRPr="00F56402">
        <w:rPr>
          <w:rFonts w:ascii="Times New Roman" w:hAnsi="Times New Roman" w:cs="Times New Roman"/>
          <w:sz w:val="24"/>
          <w:szCs w:val="24"/>
        </w:rPr>
        <w:t>5%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dan persentas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penilaian </w:t>
      </w:r>
      <w:r w:rsidR="002B7BA3" w:rsidRPr="00F56402">
        <w:rPr>
          <w:rFonts w:ascii="Times New Roman" w:hAnsi="Times New Roman" w:cs="Times New Roman"/>
          <w:sz w:val="24"/>
          <w:szCs w:val="24"/>
        </w:rPr>
        <w:t xml:space="preserve">mahasiswa asing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sebanyak </w:t>
      </w:r>
      <w:r w:rsidRPr="00F56402">
        <w:rPr>
          <w:rFonts w:ascii="Times New Roman" w:hAnsi="Times New Roman" w:cs="Times New Roman"/>
          <w:sz w:val="24"/>
          <w:szCs w:val="24"/>
        </w:rPr>
        <w:t>5%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2B7BA3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E264D" w:rsidRPr="00F56402" w:rsidRDefault="002E264D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A75AD" w:rsidRPr="00F56402" w:rsidRDefault="00F56402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Di atas semua itu, program internasional ITB perlu terus diupayakan untuk dikembangkan karena merupakan 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manat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yang tertuang dalam Rencana Induk Pengembangan (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RENIP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) Tahun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2006-2025, SK 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enat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kademik ITB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No.1/2009, SK Rektor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ITB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No. 300/2008, Academic Plan 2011-2015,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Ren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cana Strategis ITB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2011-2015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B7BA3" w:rsidRPr="00F56402" w:rsidRDefault="002B7BA3" w:rsidP="00F5640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56402" w:rsidRPr="00F56402" w:rsidRDefault="00F56402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F564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KPI 2015</w:t>
      </w:r>
    </w:p>
    <w:p w:rsidR="00F56402" w:rsidRPr="00F56402" w:rsidRDefault="00F56402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7BA3" w:rsidRPr="00F56402" w:rsidRDefault="00F56402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Berdasarkan ketetapan yang telah diambil ITB, berikut adalah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key performance indicators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2B7BA3" w:rsidRPr="00F56402">
        <w:rPr>
          <w:rFonts w:ascii="Times New Roman" w:hAnsi="Times New Roman" w:cs="Times New Roman"/>
          <w:sz w:val="24"/>
          <w:szCs w:val="24"/>
          <w:lang w:val="id-ID"/>
        </w:rPr>
        <w:t>KPI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) untuk dicapai pada Tahun</w:t>
      </w:r>
      <w:r w:rsidR="002B7BA3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2015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A75AD" w:rsidRPr="00F56402" w:rsidRDefault="000A75AD" w:rsidP="00F56402">
      <w:pPr>
        <w:numPr>
          <w:ilvl w:val="1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Program studi internasional</w:t>
      </w:r>
      <w:r w:rsidR="00F56402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Jumlah program studi S1, S2 internasional meningkat  menjadi 10 pro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gram stu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Pr="00F5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AD" w:rsidRPr="00F56402" w:rsidRDefault="000A75AD" w:rsidP="00F56402">
      <w:pPr>
        <w:numPr>
          <w:ilvl w:val="1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Mahasiswa asing</w:t>
      </w:r>
      <w:r w:rsidR="00F56402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Jumlah m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is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w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asing meningkat</w:t>
      </w:r>
      <w:r w:rsidRPr="00F56402">
        <w:rPr>
          <w:rFonts w:ascii="Times New Roman" w:hAnsi="Times New Roman" w:cs="Times New Roman"/>
          <w:sz w:val="24"/>
          <w:szCs w:val="24"/>
        </w:rPr>
        <w:t xml:space="preserve"> sebesar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20</w:t>
      </w:r>
      <w:r w:rsidRPr="00F56402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0A75AD" w:rsidRPr="00F56402" w:rsidRDefault="000A75AD" w:rsidP="00F56402">
      <w:pPr>
        <w:numPr>
          <w:ilvl w:val="1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Ker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jasa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ma internasional</w:t>
      </w:r>
      <w:r w:rsidR="00F56402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Jumlah ker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jasa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ma internasional dalam pendidikan meningkat </w:t>
      </w:r>
      <w:r w:rsidRPr="00F56402">
        <w:rPr>
          <w:rFonts w:ascii="Times New Roman" w:hAnsi="Times New Roman" w:cs="Times New Roman"/>
          <w:sz w:val="24"/>
          <w:szCs w:val="24"/>
        </w:rPr>
        <w:t xml:space="preserve">sebesar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60%</w:t>
      </w:r>
      <w:r w:rsidRPr="00F5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AD" w:rsidRPr="00F56402" w:rsidRDefault="000A75AD" w:rsidP="00F56402">
      <w:pPr>
        <w:numPr>
          <w:ilvl w:val="1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Dosen asing</w:t>
      </w:r>
      <w:r w:rsidR="00F56402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Jumlah dosen asing meningkat 100%</w:t>
      </w:r>
      <w:r w:rsidRPr="00F5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AD" w:rsidRPr="00F56402" w:rsidRDefault="000A75AD" w:rsidP="00F56402">
      <w:pPr>
        <w:numPr>
          <w:ilvl w:val="1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Ker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jasa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ma riset internasional</w:t>
      </w:r>
      <w:r w:rsidR="00F56402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Kerjasama riset internasional meningkat se</w:t>
      </w:r>
      <w:r w:rsidRPr="00F56402">
        <w:rPr>
          <w:rFonts w:ascii="Times New Roman" w:hAnsi="Times New Roman" w:cs="Times New Roman"/>
          <w:sz w:val="24"/>
          <w:szCs w:val="24"/>
        </w:rPr>
        <w:t xml:space="preserve">besar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F56402">
        <w:rPr>
          <w:rFonts w:ascii="Times New Roman" w:hAnsi="Times New Roman" w:cs="Times New Roman"/>
          <w:sz w:val="24"/>
          <w:szCs w:val="24"/>
        </w:rPr>
        <w:t xml:space="preserve">0% </w:t>
      </w:r>
    </w:p>
    <w:p w:rsidR="000A75AD" w:rsidRPr="00F56402" w:rsidRDefault="00205F1F" w:rsidP="00F56402">
      <w:pPr>
        <w:numPr>
          <w:ilvl w:val="1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i/>
          <w:iCs/>
          <w:sz w:val="24"/>
          <w:szCs w:val="24"/>
          <w:lang w:val="id-ID"/>
        </w:rPr>
        <w:t>Post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-</w:t>
      </w:r>
      <w:r w:rsidRPr="00F56402">
        <w:rPr>
          <w:rFonts w:ascii="Times New Roman" w:hAnsi="Times New Roman" w:cs="Times New Roman"/>
          <w:i/>
          <w:iCs/>
          <w:sz w:val="24"/>
          <w:szCs w:val="24"/>
          <w:lang w:val="id-ID"/>
        </w:rPr>
        <w:t>Doc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toral</w:t>
      </w:r>
      <w:r w:rsidR="00F56402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Program </w:t>
      </w:r>
      <w:r w:rsidR="000A75AD" w:rsidRPr="00F56402">
        <w:rPr>
          <w:rFonts w:ascii="Times New Roman" w:hAnsi="Times New Roman" w:cs="Times New Roman"/>
          <w:i/>
          <w:iCs/>
          <w:sz w:val="24"/>
          <w:szCs w:val="24"/>
          <w:lang w:val="id-ID"/>
        </w:rPr>
        <w:t>Post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-</w:t>
      </w:r>
      <w:r w:rsidR="000A75AD" w:rsidRPr="00F56402">
        <w:rPr>
          <w:rFonts w:ascii="Times New Roman" w:hAnsi="Times New Roman" w:cs="Times New Roman"/>
          <w:i/>
          <w:iCs/>
          <w:sz w:val="24"/>
          <w:szCs w:val="24"/>
          <w:lang w:val="id-ID"/>
        </w:rPr>
        <w:t>Doc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toral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internasional dirintis dg sasaran 20 posisi </w:t>
      </w:r>
      <w:r w:rsidRPr="00F56402">
        <w:rPr>
          <w:rFonts w:ascii="Times New Roman" w:hAnsi="Times New Roman" w:cs="Times New Roman"/>
          <w:i/>
          <w:iCs/>
          <w:sz w:val="24"/>
          <w:szCs w:val="24"/>
          <w:lang w:val="id-ID"/>
        </w:rPr>
        <w:t>Post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-</w:t>
      </w:r>
      <w:r w:rsidRPr="00F56402">
        <w:rPr>
          <w:rFonts w:ascii="Times New Roman" w:hAnsi="Times New Roman" w:cs="Times New Roman"/>
          <w:i/>
          <w:iCs/>
          <w:sz w:val="24"/>
          <w:szCs w:val="24"/>
          <w:lang w:val="id-ID"/>
        </w:rPr>
        <w:t>Doc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toral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AD" w:rsidRPr="00F56402" w:rsidRDefault="000A75AD" w:rsidP="00F56402">
      <w:pPr>
        <w:numPr>
          <w:ilvl w:val="1"/>
          <w:numId w:val="6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Akreditasi internasional</w:t>
      </w:r>
      <w:r w:rsidR="00F56402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6 program studi terakreditasi internasional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B7BA3" w:rsidRPr="00F56402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7BA3" w:rsidRPr="00F56402" w:rsidRDefault="002B7BA3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F564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Sasaran Pembahasan – Program Pendidikan</w:t>
      </w:r>
    </w:p>
    <w:p w:rsidR="002B7BA3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85FBE" w:rsidRPr="00F56402" w:rsidRDefault="00C85FBE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Terkait dengan latar belakang dan KPI yang harus dicapai untuk setiap periode </w:t>
      </w:r>
      <w:r w:rsidR="00403E27">
        <w:rPr>
          <w:rFonts w:ascii="Times New Roman" w:hAnsi="Times New Roman" w:cs="Times New Roman"/>
          <w:sz w:val="24"/>
          <w:szCs w:val="24"/>
          <w:lang w:val="id-ID"/>
        </w:rPr>
        <w:t xml:space="preserve">(saat ini mengacu pada KPI Tahun 2015), maka Lembaga Pengkajian Pendidikan, Penelitian, dan </w:t>
      </w:r>
      <w:r w:rsidR="00403E27">
        <w:rPr>
          <w:rFonts w:ascii="Times New Roman" w:hAnsi="Times New Roman" w:cs="Times New Roman"/>
          <w:sz w:val="24"/>
          <w:szCs w:val="24"/>
          <w:lang w:val="id-ID"/>
        </w:rPr>
        <w:lastRenderedPageBreak/>
        <w:t>Pengabdian Masyarakat (LP4)</w:t>
      </w:r>
      <w:r w:rsidR="009D756B">
        <w:rPr>
          <w:rFonts w:ascii="Times New Roman" w:hAnsi="Times New Roman" w:cs="Times New Roman"/>
          <w:sz w:val="24"/>
          <w:szCs w:val="24"/>
          <w:lang w:val="id-ID"/>
        </w:rPr>
        <w:t xml:space="preserve"> ITB</w:t>
      </w:r>
      <w:r w:rsidR="00403E27">
        <w:rPr>
          <w:rFonts w:ascii="Times New Roman" w:hAnsi="Times New Roman" w:cs="Times New Roman"/>
          <w:sz w:val="24"/>
          <w:szCs w:val="24"/>
          <w:lang w:val="id-ID"/>
        </w:rPr>
        <w:t xml:space="preserve"> telah 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dan sedang </w:t>
      </w:r>
      <w:r w:rsidR="00403E27">
        <w:rPr>
          <w:rFonts w:ascii="Times New Roman" w:hAnsi="Times New Roman" w:cs="Times New Roman"/>
          <w:sz w:val="24"/>
          <w:szCs w:val="24"/>
          <w:lang w:val="id-ID"/>
        </w:rPr>
        <w:t xml:space="preserve">melakukan kajian terhadap program internasional ITB. </w:t>
      </w:r>
      <w:r w:rsidR="006629B5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403E27">
        <w:rPr>
          <w:rFonts w:ascii="Times New Roman" w:hAnsi="Times New Roman" w:cs="Times New Roman"/>
          <w:sz w:val="24"/>
          <w:szCs w:val="24"/>
          <w:lang w:val="id-ID"/>
        </w:rPr>
        <w:t>ampat saat laporan ini disusun pembahasan tentang program internasional masih berlangsung</w:t>
      </w:r>
      <w:r w:rsidR="006629B5">
        <w:rPr>
          <w:rFonts w:ascii="Times New Roman" w:hAnsi="Times New Roman" w:cs="Times New Roman"/>
          <w:sz w:val="24"/>
          <w:szCs w:val="24"/>
          <w:lang w:val="id-ID"/>
        </w:rPr>
        <w:t>. Pembahasan dilakukan dengan sasaran sebagai berikut: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 xml:space="preserve">Pengertian dan cakupan Program Internasional 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 xml:space="preserve">Tujuan 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>Skema program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 xml:space="preserve">Seleksi </w:t>
      </w:r>
      <w:r w:rsidR="00642F8A" w:rsidRPr="00567F8A">
        <w:rPr>
          <w:rFonts w:ascii="Times New Roman" w:hAnsi="Times New Roman" w:cs="Times New Roman"/>
          <w:sz w:val="24"/>
          <w:szCs w:val="24"/>
          <w:lang w:val="id-ID"/>
        </w:rPr>
        <w:t>dan penerimaan (</w:t>
      </w:r>
      <w:r w:rsidRPr="00205F1F">
        <w:rPr>
          <w:rFonts w:ascii="Times New Roman" w:hAnsi="Times New Roman" w:cs="Times New Roman"/>
          <w:i/>
          <w:sz w:val="24"/>
          <w:szCs w:val="24"/>
        </w:rPr>
        <w:t>admission</w:t>
      </w:r>
      <w:r w:rsidR="00642F8A" w:rsidRPr="00567F8A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>Peserta program</w:t>
      </w:r>
    </w:p>
    <w:p w:rsidR="000A75AD" w:rsidRPr="00205F1F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</w:rPr>
        <w:t>Tution fee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 xml:space="preserve">Promosi 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>Pelayanan bagi m</w:t>
      </w:r>
      <w:r w:rsidR="00642F8A" w:rsidRPr="00567F8A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567F8A">
        <w:rPr>
          <w:rFonts w:ascii="Times New Roman" w:hAnsi="Times New Roman" w:cs="Times New Roman"/>
          <w:sz w:val="24"/>
          <w:szCs w:val="24"/>
        </w:rPr>
        <w:t>h</w:t>
      </w:r>
      <w:r w:rsidR="00642F8A" w:rsidRPr="00567F8A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567F8A">
        <w:rPr>
          <w:rFonts w:ascii="Times New Roman" w:hAnsi="Times New Roman" w:cs="Times New Roman"/>
          <w:sz w:val="24"/>
          <w:szCs w:val="24"/>
        </w:rPr>
        <w:t>s</w:t>
      </w:r>
      <w:r w:rsidR="00642F8A" w:rsidRPr="00567F8A">
        <w:rPr>
          <w:rFonts w:ascii="Times New Roman" w:hAnsi="Times New Roman" w:cs="Times New Roman"/>
          <w:sz w:val="24"/>
          <w:szCs w:val="24"/>
          <w:lang w:val="id-ID"/>
        </w:rPr>
        <w:t>is</w:t>
      </w:r>
      <w:r w:rsidRPr="00567F8A">
        <w:rPr>
          <w:rFonts w:ascii="Times New Roman" w:hAnsi="Times New Roman" w:cs="Times New Roman"/>
          <w:sz w:val="24"/>
          <w:szCs w:val="24"/>
        </w:rPr>
        <w:t>w</w:t>
      </w:r>
      <w:r w:rsidR="00642F8A" w:rsidRPr="00567F8A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567F8A">
        <w:rPr>
          <w:rFonts w:ascii="Times New Roman" w:hAnsi="Times New Roman" w:cs="Times New Roman"/>
          <w:sz w:val="24"/>
          <w:szCs w:val="24"/>
        </w:rPr>
        <w:t xml:space="preserve"> asing 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 xml:space="preserve">Visa studi, akomodasi </w:t>
      </w:r>
    </w:p>
    <w:p w:rsidR="000A75AD" w:rsidRPr="00567F8A" w:rsidRDefault="000A75AD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 xml:space="preserve">Beasiswa </w:t>
      </w:r>
    </w:p>
    <w:p w:rsidR="000A75AD" w:rsidRPr="00567F8A" w:rsidRDefault="00642F8A" w:rsidP="00567F8A">
      <w:pPr>
        <w:pStyle w:val="ListParagraph"/>
        <w:numPr>
          <w:ilvl w:val="0"/>
          <w:numId w:val="27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</w:rPr>
        <w:t xml:space="preserve">Persiapan pembelajaran dalam </w:t>
      </w:r>
      <w:r w:rsidRPr="00567F8A">
        <w:rPr>
          <w:rFonts w:ascii="Times New Roman" w:hAnsi="Times New Roman" w:cs="Times New Roman"/>
          <w:sz w:val="24"/>
          <w:szCs w:val="24"/>
          <w:lang w:val="id-ID"/>
        </w:rPr>
        <w:t>Bahasa I</w:t>
      </w:r>
      <w:r w:rsidR="000A75AD" w:rsidRPr="00567F8A">
        <w:rPr>
          <w:rFonts w:ascii="Times New Roman" w:hAnsi="Times New Roman" w:cs="Times New Roman"/>
          <w:sz w:val="24"/>
          <w:szCs w:val="24"/>
        </w:rPr>
        <w:t>nggris (dosen, asisten, staf adm</w:t>
      </w:r>
      <w:r w:rsidRPr="00567F8A">
        <w:rPr>
          <w:rFonts w:ascii="Times New Roman" w:hAnsi="Times New Roman" w:cs="Times New Roman"/>
          <w:sz w:val="24"/>
          <w:szCs w:val="24"/>
          <w:lang w:val="id-ID"/>
        </w:rPr>
        <w:t>inistrasi</w:t>
      </w:r>
      <w:r w:rsidR="000A75AD" w:rsidRPr="00567F8A">
        <w:rPr>
          <w:rFonts w:ascii="Times New Roman" w:hAnsi="Times New Roman" w:cs="Times New Roman"/>
          <w:sz w:val="24"/>
          <w:szCs w:val="24"/>
        </w:rPr>
        <w:t xml:space="preserve">, dokumen akademik) </w:t>
      </w:r>
    </w:p>
    <w:p w:rsidR="002B7BA3" w:rsidRPr="00F56402" w:rsidRDefault="002B7BA3" w:rsidP="00567F8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7BA3" w:rsidRPr="00F56402" w:rsidRDefault="002B7BA3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F56402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Ide</w:t>
      </w:r>
      <w:r w:rsidR="00A62BC3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, Kesempatan,</w:t>
      </w:r>
      <w:r w:rsidR="00642F8A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dan Tantangan</w:t>
      </w:r>
    </w:p>
    <w:p w:rsidR="002B7BA3" w:rsidRPr="00F56402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D0F7A" w:rsidRPr="00F56402" w:rsidRDefault="004D0F7A" w:rsidP="004D0F7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internasional ITB dilaksanakan dengan mendasarkan pada dua pola sasaran, yaitu (1) memberikan 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tmosfir internasional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kepada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mahasiswa lokal</w:t>
      </w:r>
      <w:r>
        <w:rPr>
          <w:rFonts w:ascii="Times New Roman" w:hAnsi="Times New Roman" w:cs="Times New Roman"/>
          <w:sz w:val="24"/>
          <w:szCs w:val="24"/>
          <w:lang w:val="id-ID"/>
        </w:rPr>
        <w:t>/nasional dan m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endatangkan </w:t>
      </w:r>
      <w:r>
        <w:rPr>
          <w:rFonts w:ascii="Times New Roman" w:hAnsi="Times New Roman" w:cs="Times New Roman"/>
          <w:sz w:val="24"/>
          <w:szCs w:val="24"/>
          <w:lang w:val="id-ID"/>
        </w:rPr>
        <w:t>pendapatan (</w:t>
      </w:r>
      <w:r w:rsidR="000A75AD" w:rsidRPr="00205F1F">
        <w:rPr>
          <w:rFonts w:ascii="Times New Roman" w:hAnsi="Times New Roman" w:cs="Times New Roman"/>
          <w:i/>
          <w:sz w:val="24"/>
          <w:szCs w:val="24"/>
          <w:lang w:val="id-ID"/>
        </w:rPr>
        <w:t>revenue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Namun,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endapatan ini diproyeksikan untuk 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sasaran program </w:t>
      </w:r>
      <w:r>
        <w:rPr>
          <w:rFonts w:ascii="Times New Roman" w:hAnsi="Times New Roman" w:cs="Times New Roman"/>
          <w:sz w:val="24"/>
          <w:szCs w:val="24"/>
          <w:lang w:val="id-ID"/>
        </w:rPr>
        <w:t>jangka panjang.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Jadi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pada saat ini yang menjadi sasaran utama adalah manfaat (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benefit</w:t>
      </w:r>
      <w:r>
        <w:rPr>
          <w:rFonts w:ascii="Times New Roman" w:hAnsi="Times New Roman" w:cs="Times New Roman"/>
          <w:sz w:val="24"/>
          <w:szCs w:val="24"/>
          <w:lang w:val="id-ID"/>
        </w:rPr>
        <w:t>) dan bukan keuntungan finansial (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profit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. Dalam hal 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para mahasiswa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mendapat pengalaman internasional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terkait keragaman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budaya, </w:t>
      </w:r>
      <w:r>
        <w:rPr>
          <w:rFonts w:ascii="Times New Roman" w:hAnsi="Times New Roman" w:cs="Times New Roman"/>
          <w:sz w:val="24"/>
          <w:szCs w:val="24"/>
          <w:lang w:val="id-ID"/>
        </w:rPr>
        <w:t>bahasa, dan sebagainya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4D0F7A" w:rsidRDefault="004D0F7A" w:rsidP="004D0F7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D0F7A" w:rsidRDefault="004D0F7A" w:rsidP="004D0F7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saat ini telah dipikirkan oleh ITB tentang sasaran (t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arget</w:t>
      </w:r>
      <w:r>
        <w:rPr>
          <w:rFonts w:ascii="Times New Roman" w:hAnsi="Times New Roman" w:cs="Times New Roman"/>
          <w:sz w:val="24"/>
          <w:szCs w:val="24"/>
          <w:lang w:val="id-ID"/>
        </w:rPr>
        <w:t>) terkait program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internasional, 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yaitu </w:t>
      </w:r>
      <w:r>
        <w:rPr>
          <w:rFonts w:ascii="Times New Roman" w:hAnsi="Times New Roman" w:cs="Times New Roman"/>
          <w:sz w:val="24"/>
          <w:szCs w:val="24"/>
          <w:lang w:val="id-ID"/>
        </w:rPr>
        <w:t>diantaranya: minimum satu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pro</w:t>
      </w:r>
      <w:r>
        <w:rPr>
          <w:rFonts w:ascii="Times New Roman" w:hAnsi="Times New Roman" w:cs="Times New Roman"/>
          <w:sz w:val="24"/>
          <w:szCs w:val="24"/>
          <w:lang w:val="id-ID"/>
        </w:rPr>
        <w:t>gram stu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d-ID"/>
        </w:rPr>
        <w:t>pada t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iap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fakultas/sekolah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terakreditasi internasional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joint research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yang menghasilkan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produk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>, yaitu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diantaranya berupa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publikasi internasional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Sasaran tersebut dapat dicapai melalui kegiatan kerjasama program pendidikan internasional. Di sisi lain, fakta menunjukkan bahwa walaupun saat ini terdapat sekitar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20 Program 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ouble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egree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 yang tersebar di berbagai fakultas/sekolah</w:t>
      </w:r>
      <w:r>
        <w:rPr>
          <w:rFonts w:ascii="Times New Roman" w:hAnsi="Times New Roman" w:cs="Times New Roman"/>
          <w:sz w:val="24"/>
          <w:szCs w:val="24"/>
          <w:lang w:val="id-ID"/>
        </w:rPr>
        <w:t>, namun pelaksanaannya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k rutin/t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k permanen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D0F7A" w:rsidRPr="00F56402" w:rsidRDefault="004D0F7A" w:rsidP="004D0F7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D0F7A" w:rsidRPr="00F56402" w:rsidRDefault="004D0F7A" w:rsidP="004D0F7A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Beberapa program yang dapat dibuat dan/atau ditingkatkan menjadi skala internasional </w:t>
      </w:r>
      <w:r w:rsidR="00432172">
        <w:rPr>
          <w:rFonts w:ascii="Times New Roman" w:hAnsi="Times New Roman" w:cs="Times New Roman"/>
          <w:sz w:val="24"/>
          <w:szCs w:val="24"/>
          <w:lang w:val="id-ID"/>
        </w:rPr>
        <w:t xml:space="preserve">dalam jangka pendek </w:t>
      </w:r>
      <w:r>
        <w:rPr>
          <w:rFonts w:ascii="Times New Roman" w:hAnsi="Times New Roman" w:cs="Times New Roman"/>
          <w:sz w:val="24"/>
          <w:szCs w:val="24"/>
          <w:lang w:val="id-ID"/>
        </w:rPr>
        <w:t>adalah</w:t>
      </w:r>
      <w:r w:rsidR="00432172">
        <w:rPr>
          <w:rFonts w:ascii="Times New Roman" w:hAnsi="Times New Roman" w:cs="Times New Roman"/>
          <w:sz w:val="24"/>
          <w:szCs w:val="24"/>
          <w:lang w:val="id-ID"/>
        </w:rPr>
        <w:t>:</w:t>
      </w:r>
    </w:p>
    <w:p w:rsidR="000A75AD" w:rsidRPr="00567F8A" w:rsidRDefault="000A75AD" w:rsidP="00567F8A">
      <w:pPr>
        <w:pStyle w:val="ListParagraph"/>
        <w:numPr>
          <w:ilvl w:val="0"/>
          <w:numId w:val="26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Student mobility</w:t>
      </w:r>
      <w:r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432172" w:rsidRPr="00205F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student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exchange</w:t>
      </w:r>
      <w:r w:rsidRPr="00567F8A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 program</w:t>
      </w:r>
    </w:p>
    <w:p w:rsidR="000A75AD" w:rsidRPr="00567F8A" w:rsidRDefault="000A75AD" w:rsidP="00567F8A">
      <w:pPr>
        <w:pStyle w:val="ListParagraph"/>
        <w:numPr>
          <w:ilvl w:val="0"/>
          <w:numId w:val="26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Faculty member mobility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 program</w:t>
      </w:r>
    </w:p>
    <w:p w:rsidR="00A62BC3" w:rsidRPr="00567F8A" w:rsidRDefault="000A75AD" w:rsidP="00567F8A">
      <w:pPr>
        <w:pStyle w:val="ListParagraph"/>
        <w:numPr>
          <w:ilvl w:val="0"/>
          <w:numId w:val="26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Tropical camp</w:t>
      </w:r>
      <w:r w:rsidR="00A62A88" w:rsidRPr="00205F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program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A62BC3" w:rsidRPr="00567F8A">
        <w:rPr>
          <w:rFonts w:ascii="Times New Roman" w:hAnsi="Times New Roman" w:cs="Times New Roman"/>
          <w:sz w:val="24"/>
          <w:szCs w:val="24"/>
        </w:rPr>
        <w:t>Tropical camp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program dapat disejajarkan dengan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summer program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. Saat ini International Relations Office ITB sudah mempunyai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brochure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 dan program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promo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si melalui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website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. Terdapat sekitar tujuh </w:t>
      </w:r>
      <w:r w:rsidR="00A62A88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program 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>termasuk diantaranya AOTULE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="00A62BC3" w:rsidRPr="00205F1F">
        <w:rPr>
          <w:rFonts w:ascii="Times New Roman" w:hAnsi="Times New Roman" w:cs="Times New Roman"/>
          <w:i/>
          <w:sz w:val="24"/>
          <w:szCs w:val="24"/>
          <w:lang w:val="id-ID"/>
        </w:rPr>
        <w:t>A</w:t>
      </w:r>
      <w:r w:rsidR="00A62A88" w:rsidRPr="00205F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sia-Oceania </w:t>
      </w:r>
      <w:r w:rsidR="00A62BC3" w:rsidRPr="00205F1F">
        <w:rPr>
          <w:rFonts w:ascii="Times New Roman" w:hAnsi="Times New Roman" w:cs="Times New Roman"/>
          <w:i/>
          <w:sz w:val="24"/>
          <w:szCs w:val="24"/>
          <w:lang w:val="id-ID"/>
        </w:rPr>
        <w:t>T</w:t>
      </w:r>
      <w:r w:rsidR="00A62A88" w:rsidRPr="00205F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op University </w:t>
      </w:r>
      <w:r w:rsidR="00A62BC3" w:rsidRPr="00205F1F">
        <w:rPr>
          <w:rFonts w:ascii="Times New Roman" w:hAnsi="Times New Roman" w:cs="Times New Roman"/>
          <w:i/>
          <w:sz w:val="24"/>
          <w:szCs w:val="24"/>
          <w:lang w:val="id-ID"/>
        </w:rPr>
        <w:t>L</w:t>
      </w:r>
      <w:r w:rsidR="00A62A88" w:rsidRPr="00205F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eague on </w:t>
      </w:r>
      <w:r w:rsidR="00A62BC3" w:rsidRPr="00205F1F">
        <w:rPr>
          <w:rFonts w:ascii="Times New Roman" w:hAnsi="Times New Roman" w:cs="Times New Roman"/>
          <w:i/>
          <w:sz w:val="24"/>
          <w:szCs w:val="24"/>
          <w:lang w:val="id-ID"/>
        </w:rPr>
        <w:t>E</w:t>
      </w:r>
      <w:r w:rsidR="00A62A88" w:rsidRPr="00205F1F">
        <w:rPr>
          <w:rFonts w:ascii="Times New Roman" w:hAnsi="Times New Roman" w:cs="Times New Roman"/>
          <w:i/>
          <w:sz w:val="24"/>
          <w:szCs w:val="24"/>
          <w:lang w:val="id-ID"/>
        </w:rPr>
        <w:t>ngineering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>. Biasanya program seperti ini dilaksanakan sekitar dua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 minggu, 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berkegiatan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kombinasi 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antara kegiatan di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kelas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 dan di lapangan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>beban sekitar dua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 kredit,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 berupa intermediate program.</w:t>
      </w:r>
    </w:p>
    <w:p w:rsidR="00A62BC3" w:rsidRPr="00567F8A" w:rsidRDefault="000A75AD" w:rsidP="00567F8A">
      <w:pPr>
        <w:pStyle w:val="ListParagraph"/>
        <w:numPr>
          <w:ilvl w:val="0"/>
          <w:numId w:val="26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567F8A">
        <w:rPr>
          <w:rFonts w:ascii="Times New Roman" w:hAnsi="Times New Roman" w:cs="Times New Roman"/>
          <w:sz w:val="24"/>
          <w:szCs w:val="24"/>
          <w:lang w:val="id-ID"/>
        </w:rPr>
        <w:t>Kelas internasional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. Program 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kelas internasional dapat dilakukan dengan peserta kelas seluruhnya mahasiswa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asing atau campuran 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antara mahasiswa asing dan mahasiswa lokal/nasional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atau 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 xml:space="preserve">dilaksanakan secara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fleksibel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 xml:space="preserve"> melalui program joint degree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>yaitu 2+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>, yang berarti 2 tahun di ITB, 2 tahun di universitas mitra, atau 3+1. Kelas internasional juga dapat dikembangkan secara b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ertahap 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>dengan di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mulai dari 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 xml:space="preserve">kelas yang diikuti oleh mahasiswa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campuran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 xml:space="preserve"> antara nasional dan mahasiswa internasional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62A8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 xml:space="preserve">Program ini tidak diragukan lagi dapat memberikan suasana </w:t>
      </w:r>
      <w:r w:rsidR="00A62A88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(atmosfir) </w:t>
      </w:r>
      <w:r w:rsidR="005B415C">
        <w:rPr>
          <w:rFonts w:ascii="Times New Roman" w:hAnsi="Times New Roman" w:cs="Times New Roman"/>
          <w:sz w:val="24"/>
          <w:szCs w:val="24"/>
          <w:lang w:val="id-ID"/>
        </w:rPr>
        <w:t>internasional.</w:t>
      </w:r>
    </w:p>
    <w:p w:rsidR="00A641C2" w:rsidRDefault="005B415C" w:rsidP="00567F8A">
      <w:pPr>
        <w:pStyle w:val="ListParagraph"/>
        <w:numPr>
          <w:ilvl w:val="0"/>
          <w:numId w:val="26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</w:t>
      </w:r>
      <w:r w:rsidRPr="00567F8A">
        <w:rPr>
          <w:rFonts w:ascii="Times New Roman" w:hAnsi="Times New Roman" w:cs="Times New Roman"/>
          <w:sz w:val="24"/>
          <w:szCs w:val="24"/>
          <w:lang w:val="id-ID"/>
        </w:rPr>
        <w:t>rogram pa</w:t>
      </w:r>
      <w:r>
        <w:rPr>
          <w:rFonts w:ascii="Times New Roman" w:hAnsi="Times New Roman" w:cs="Times New Roman"/>
          <w:sz w:val="24"/>
          <w:szCs w:val="24"/>
          <w:lang w:val="id-ID"/>
        </w:rPr>
        <w:t>ket (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program package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). </w:t>
      </w:r>
      <w:r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Ada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kesempatan dengan cara meniru program yang ada di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negara lain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misalnya di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Malaysia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 di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 Cina.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Sebagai contoh di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UTM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(Malaysia). Mereka “ber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belanja</w:t>
      </w:r>
      <w:r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 xml:space="preserve"> mencari mahasiswa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menawarkan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paket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suatu 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program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studi dengan ketentuan yang dapat memberikan manfaat seperti dipaparkan di atas</w:t>
      </w:r>
    </w:p>
    <w:p w:rsidR="00A62BC3" w:rsidRPr="00567F8A" w:rsidRDefault="00A641C2" w:rsidP="00567F8A">
      <w:pPr>
        <w:pStyle w:val="ListParagraph"/>
        <w:numPr>
          <w:ilvl w:val="0"/>
          <w:numId w:val="26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Dan lain-lain</w:t>
      </w:r>
      <w:r w:rsidR="00A62BC3" w:rsidRPr="00567F8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A75AD" w:rsidRDefault="000A75AD" w:rsidP="00567F8A">
      <w:pPr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32172" w:rsidRPr="00F56402" w:rsidRDefault="000A75AD" w:rsidP="0043217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Dalam pelaksanakan program internasional di ITB, </w:t>
      </w:r>
      <w:r w:rsidR="00432172">
        <w:rPr>
          <w:rFonts w:ascii="Times New Roman" w:hAnsi="Times New Roman" w:cs="Times New Roman"/>
          <w:sz w:val="24"/>
          <w:szCs w:val="24"/>
          <w:lang w:val="id-ID"/>
        </w:rPr>
        <w:t xml:space="preserve">tantangan dan konsekuensi harus </w:t>
      </w:r>
      <w:r>
        <w:rPr>
          <w:rFonts w:ascii="Times New Roman" w:hAnsi="Times New Roman" w:cs="Times New Roman"/>
          <w:sz w:val="24"/>
          <w:szCs w:val="24"/>
          <w:lang w:val="id-ID"/>
        </w:rPr>
        <w:t>dihadapi</w:t>
      </w:r>
      <w:r w:rsidR="00432172">
        <w:rPr>
          <w:rFonts w:ascii="Times New Roman" w:hAnsi="Times New Roman" w:cs="Times New Roman"/>
          <w:sz w:val="24"/>
          <w:szCs w:val="24"/>
          <w:lang w:val="id-ID"/>
        </w:rPr>
        <w:t xml:space="preserve">. Ini harus menjadi bahan kajian dan perhatian ITB agar program internasional tersebut dapat dilaksanakan dengan efisien dan tepat sasaran. Beberapa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hal </w:t>
      </w:r>
      <w:r w:rsidR="00432172">
        <w:rPr>
          <w:rFonts w:ascii="Times New Roman" w:hAnsi="Times New Roman" w:cs="Times New Roman"/>
          <w:sz w:val="24"/>
          <w:szCs w:val="24"/>
          <w:lang w:val="id-ID"/>
        </w:rPr>
        <w:t>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32172">
        <w:rPr>
          <w:rFonts w:ascii="Times New Roman" w:hAnsi="Times New Roman" w:cs="Times New Roman"/>
          <w:sz w:val="24"/>
          <w:szCs w:val="24"/>
          <w:lang w:val="id-ID"/>
        </w:rPr>
        <w:t>antaranya adalah:</w:t>
      </w:r>
    </w:p>
    <w:p w:rsidR="000A75AD" w:rsidRPr="003351DA" w:rsidRDefault="000A75AD" w:rsidP="003351D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Tuition fee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internasional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351DA" w:rsidRPr="00A62BC3">
        <w:rPr>
          <w:rFonts w:ascii="Times New Roman" w:hAnsi="Times New Roman" w:cs="Times New Roman"/>
          <w:sz w:val="24"/>
          <w:szCs w:val="24"/>
        </w:rPr>
        <w:t>SK Rektor</w:t>
      </w:r>
      <w:r w:rsidR="003351DA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tentang </w:t>
      </w:r>
      <w:r w:rsidR="003351DA" w:rsidRPr="00205F1F">
        <w:rPr>
          <w:rFonts w:ascii="Times New Roman" w:hAnsi="Times New Roman" w:cs="Times New Roman"/>
          <w:i/>
          <w:sz w:val="24"/>
          <w:szCs w:val="24"/>
          <w:lang w:val="id-ID"/>
        </w:rPr>
        <w:t>tuition fee</w:t>
      </w:r>
      <w:r w:rsidR="003351DA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perlu direvisi.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Saat ini yang terjadi adalah adanya </w:t>
      </w:r>
      <w:r w:rsidR="003351DA" w:rsidRPr="00205F1F">
        <w:rPr>
          <w:rFonts w:ascii="Times New Roman" w:hAnsi="Times New Roman" w:cs="Times New Roman"/>
          <w:i/>
          <w:sz w:val="24"/>
          <w:szCs w:val="24"/>
          <w:lang w:val="id-ID"/>
        </w:rPr>
        <w:t>tuition waiver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apabila ada </w:t>
      </w:r>
      <w:r w:rsidR="003351DA" w:rsidRPr="00A62BC3">
        <w:rPr>
          <w:rFonts w:ascii="Times New Roman" w:hAnsi="Times New Roman" w:cs="Times New Roman"/>
          <w:sz w:val="24"/>
          <w:szCs w:val="24"/>
        </w:rPr>
        <w:t>MOU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. Bagaimana sehaiknya untuk waktu yang akan datang. Berapa besaran </w:t>
      </w:r>
      <w:r w:rsidR="003351DA" w:rsidRPr="00205F1F">
        <w:rPr>
          <w:rFonts w:ascii="Times New Roman" w:hAnsi="Times New Roman" w:cs="Times New Roman"/>
          <w:i/>
          <w:sz w:val="24"/>
          <w:szCs w:val="24"/>
          <w:lang w:val="id-ID"/>
        </w:rPr>
        <w:t>tuition fee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tersebut untuk mahasiswa international dengan mengacu kepada kedua sasaran utama program internasional seperti di atas.</w:t>
      </w:r>
    </w:p>
    <w:p w:rsidR="000A75AD" w:rsidRPr="00A62BC3" w:rsidRDefault="003351DA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Program Internasional untuk Program Studi yang sudah terakreditasi internasional. </w:t>
      </w:r>
      <w:r w:rsidR="000A75AD">
        <w:rPr>
          <w:rFonts w:ascii="Times New Roman" w:hAnsi="Times New Roman" w:cs="Times New Roman"/>
          <w:sz w:val="24"/>
          <w:szCs w:val="24"/>
          <w:lang w:val="id-ID"/>
        </w:rPr>
        <w:t xml:space="preserve">Saat ini terdapat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4 pro</w:t>
      </w:r>
      <w:r w:rsidR="000A75AD">
        <w:rPr>
          <w:rFonts w:ascii="Times New Roman" w:hAnsi="Times New Roman" w:cs="Times New Roman"/>
          <w:sz w:val="24"/>
          <w:szCs w:val="24"/>
          <w:lang w:val="id-ID"/>
        </w:rPr>
        <w:t>gram stu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="000A75AD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terakreditasi</w:t>
      </w:r>
      <w:r w:rsidR="000A75AD">
        <w:rPr>
          <w:rFonts w:ascii="Times New Roman" w:hAnsi="Times New Roman" w:cs="Times New Roman"/>
          <w:sz w:val="24"/>
          <w:szCs w:val="24"/>
          <w:lang w:val="id-ID"/>
        </w:rPr>
        <w:t xml:space="preserve"> internasional. Program studi yang sudah terakreditasii ABET ini selayaknya mampu untu menyelenggarakan program internas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ional</w:t>
      </w:r>
      <w:r w:rsidR="000A75AD">
        <w:rPr>
          <w:rFonts w:ascii="Times New Roman" w:hAnsi="Times New Roman" w:cs="Times New Roman"/>
          <w:sz w:val="24"/>
          <w:szCs w:val="24"/>
          <w:lang w:val="id-ID"/>
        </w:rPr>
        <w:t xml:space="preserve">. Program studi lain sebaiknya mengikuti untuk segera dapat terakreditasi internasional. </w:t>
      </w:r>
    </w:p>
    <w:p w:rsidR="000A75AD" w:rsidRDefault="003351DA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Hard infrastructure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Di</w:t>
      </w:r>
      <w:r w:rsidR="000A75AD">
        <w:rPr>
          <w:rFonts w:ascii="Times New Roman" w:hAnsi="Times New Roman" w:cs="Times New Roman"/>
          <w:sz w:val="24"/>
          <w:szCs w:val="24"/>
          <w:lang w:val="id-ID"/>
        </w:rPr>
        <w:t xml:space="preserve">rektorat Sarana dan Prasarana yang harus mampu menyiapkan dan mengadakan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infrastruktur </w:t>
      </w:r>
      <w:r w:rsidR="000A75AD">
        <w:rPr>
          <w:rFonts w:ascii="Times New Roman" w:hAnsi="Times New Roman" w:cs="Times New Roman"/>
          <w:sz w:val="24"/>
          <w:szCs w:val="24"/>
          <w:lang w:val="id-ID"/>
        </w:rPr>
        <w:t>yang diperlukan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A75AD" w:rsidRPr="003351DA" w:rsidRDefault="003351DA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Soft infrastructure</w:t>
      </w:r>
      <w:r w:rsidRPr="003351D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0A75AD" w:rsidRPr="003351DA">
        <w:rPr>
          <w:rFonts w:ascii="Times New Roman" w:hAnsi="Times New Roman" w:cs="Times New Roman"/>
          <w:sz w:val="24"/>
          <w:szCs w:val="24"/>
          <w:lang w:val="id-ID"/>
        </w:rPr>
        <w:t>International Relations Office yang harus mampu menyiapkan, mengadakan, dan menyelenggarakan infrastruktur yang dibutuhkan</w:t>
      </w:r>
      <w:r w:rsidRPr="003351DA">
        <w:rPr>
          <w:rFonts w:ascii="Times New Roman" w:hAnsi="Times New Roman" w:cs="Times New Roman"/>
          <w:sz w:val="24"/>
          <w:szCs w:val="24"/>
          <w:lang w:val="id-ID"/>
        </w:rPr>
        <w:t xml:space="preserve">. Demikian pula </w:t>
      </w:r>
      <w:r w:rsidR="000A75AD" w:rsidRPr="003351DA">
        <w:rPr>
          <w:rFonts w:ascii="Times New Roman" w:hAnsi="Times New Roman" w:cs="Times New Roman"/>
          <w:sz w:val="24"/>
          <w:szCs w:val="24"/>
          <w:lang w:val="id-ID"/>
        </w:rPr>
        <w:t>Direktorat Pendidikan</w:t>
      </w:r>
      <w:r>
        <w:rPr>
          <w:rFonts w:ascii="Times New Roman" w:hAnsi="Times New Roman" w:cs="Times New Roman"/>
          <w:sz w:val="24"/>
          <w:szCs w:val="24"/>
          <w:lang w:val="id-ID"/>
        </w:rPr>
        <w:t>. Ditdik</w:t>
      </w:r>
      <w:r w:rsidR="000A75AD" w:rsidRPr="003351DA">
        <w:rPr>
          <w:rFonts w:ascii="Times New Roman" w:hAnsi="Times New Roman" w:cs="Times New Roman"/>
          <w:sz w:val="24"/>
          <w:szCs w:val="24"/>
          <w:lang w:val="id-ID"/>
        </w:rPr>
        <w:t xml:space="preserve"> harus mampu menyiapkan, mengadakan, dan menyelenggarakan infrastruktur yang dibutuhkan yang berbasis output.</w:t>
      </w:r>
    </w:p>
    <w:p w:rsidR="000A75AD" w:rsidRPr="00A62BC3" w:rsidRDefault="000A75AD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62BC3">
        <w:rPr>
          <w:rFonts w:ascii="Times New Roman" w:hAnsi="Times New Roman" w:cs="Times New Roman"/>
          <w:sz w:val="24"/>
          <w:szCs w:val="24"/>
          <w:lang w:val="id-ID"/>
        </w:rPr>
        <w:t>Visa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Dimulai pada tahun 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1997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yang diselenggarakan pada tingkat 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>Dir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ektorat Jenderal Pendidikan Tinggi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Kemudian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Presiden RI mengadakan kesepakatan dengan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PM Malaysia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yang dilaksanakan pada tingkat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Kementrian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, namun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k berjalan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Yang ada saat ini adalah menggunakan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VITAS (min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imum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1 tahun, maks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imum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2 tahun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, dan seterusnya dilakukan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perpanjangan), VKSB (maks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imum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2 bulan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dan selanjutnya dengan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perpanjangan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menggunakan pola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2, 5, 5 bulan), VOA,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dan Visa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Turis.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Sudah pernah disampaikan kepada Pemerintah melalui Dubes RI di Tripoli pada saat Kunjungan Delegasi ITB ke Libya awal tahun 2010.</w:t>
      </w:r>
    </w:p>
    <w:p w:rsidR="000A75AD" w:rsidRPr="00A62BC3" w:rsidRDefault="000A75AD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62BC3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istem S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eleksi/Admission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Pada saat ini ITB menerima mahasiswa melalui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SNMPTN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baik Undangan maupun Tertulis dengan komposisi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Tahun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2012) Undangan 60%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Tertulis 40%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Ke depan perlu dipikirkan Sistem Seleksi yang mengakomodasi mahasiswa dari luar negeri/asing. 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 xml:space="preserve">Komposisi yang mungkin dilakukan misalnya melalui SNMPTN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Undangan min</w:t>
      </w:r>
      <w:r>
        <w:rPr>
          <w:rFonts w:ascii="Times New Roman" w:hAnsi="Times New Roman" w:cs="Times New Roman"/>
          <w:sz w:val="24"/>
          <w:szCs w:val="24"/>
          <w:lang w:val="id-ID"/>
        </w:rPr>
        <w:t>imal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50%,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SNMPTN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Tertulis 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 xml:space="preserve">atau melalui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Ujian Bersama PTN min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imal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30% (SKALU-like, t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k bersifat nasional, volunteer, hanya ujian bersama), 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Mandiri maks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imum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20%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Program Internasional melalui 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 xml:space="preserve">Sistem Seleksi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Mandiri atau Tertulis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dapat dilakukan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en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n 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 xml:space="preserve">pola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baru atau bisa 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juga melalui Undangan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yang juga dengan pola baru</w:t>
      </w:r>
      <w:r w:rsidR="0078002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Yang dilakukan s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aat ini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adalah sistem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emergency entrance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(S1)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untuk </w:t>
      </w:r>
      <w:r w:rsidR="003351DA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WNI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yang berada </w:t>
      </w:r>
      <w:r w:rsidR="003351DA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luar negeri dan </w:t>
      </w:r>
      <w:r w:rsidR="003351DA" w:rsidRPr="00A62BC3">
        <w:rPr>
          <w:rFonts w:ascii="Times New Roman" w:hAnsi="Times New Roman" w:cs="Times New Roman"/>
          <w:sz w:val="24"/>
          <w:szCs w:val="24"/>
          <w:lang w:val="id-ID"/>
        </w:rPr>
        <w:t>Seleksi Khusus (S1)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untuk WNA. </w:t>
      </w:r>
    </w:p>
    <w:p w:rsidR="000A75AD" w:rsidRPr="00A62BC3" w:rsidRDefault="000A75AD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62BC3">
        <w:rPr>
          <w:rFonts w:ascii="Times New Roman" w:hAnsi="Times New Roman" w:cs="Times New Roman"/>
          <w:sz w:val="24"/>
          <w:szCs w:val="24"/>
          <w:lang w:val="id-ID"/>
        </w:rPr>
        <w:t>Kompetensi bahasa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. Ini menjadi salah satu “</w:t>
      </w:r>
      <w:r w:rsidR="003351DA" w:rsidRPr="00205F1F">
        <w:rPr>
          <w:rFonts w:ascii="Times New Roman" w:hAnsi="Times New Roman" w:cs="Times New Roman"/>
          <w:i/>
          <w:sz w:val="24"/>
          <w:szCs w:val="24"/>
          <w:lang w:val="id-ID"/>
        </w:rPr>
        <w:t>obstacle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” dalam penyelenggaraan program internasional, khususnya bidang pendidikan. Selama ini untuk mahasiswa asing menggunakan Bahasa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Inggris (selain KKNB)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dan menggunakan Bahasa </w:t>
      </w:r>
      <w:r w:rsidRPr="00A62BC3">
        <w:rPr>
          <w:rFonts w:ascii="Times New Roman" w:hAnsi="Times New Roman" w:cs="Times New Roman"/>
          <w:sz w:val="24"/>
          <w:szCs w:val="24"/>
          <w:lang w:val="id-ID"/>
        </w:rPr>
        <w:t>Indonesia (KKNB)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A75AD" w:rsidRPr="00A62BC3" w:rsidRDefault="00375611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Komposisi p</w:t>
      </w:r>
      <w:r w:rsidR="000A75AD" w:rsidRPr="00A62BC3">
        <w:rPr>
          <w:rFonts w:ascii="Times New Roman" w:hAnsi="Times New Roman" w:cs="Times New Roman"/>
          <w:sz w:val="24"/>
          <w:szCs w:val="24"/>
        </w:rPr>
        <w:t>eserta program</w:t>
      </w:r>
      <w:r w:rsidR="003351DA">
        <w:rPr>
          <w:rFonts w:ascii="Times New Roman" w:hAnsi="Times New Roman" w:cs="Times New Roman"/>
          <w:sz w:val="24"/>
          <w:szCs w:val="24"/>
          <w:lang w:val="id-ID"/>
        </w:rPr>
        <w:t xml:space="preserve"> internasiona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Berapa sebaiknya jumlah peserta program internasional? Selayaknya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“</w:t>
      </w:r>
      <w:r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atah” national t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k </w:t>
      </w:r>
      <w:r>
        <w:rPr>
          <w:rFonts w:ascii="Times New Roman" w:hAnsi="Times New Roman" w:cs="Times New Roman"/>
          <w:sz w:val="24"/>
          <w:szCs w:val="24"/>
          <w:lang w:val="id-ID"/>
        </w:rPr>
        <w:t>ter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ganggu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dengan adanya program internasional. Jumlah mahasiswa asing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harus “</w:t>
      </w:r>
      <w:r w:rsidR="000A75AD" w:rsidRPr="00205F1F">
        <w:rPr>
          <w:rFonts w:ascii="Times New Roman" w:hAnsi="Times New Roman" w:cs="Times New Roman"/>
          <w:i/>
          <w:sz w:val="24"/>
          <w:szCs w:val="24"/>
          <w:lang w:val="id-ID"/>
        </w:rPr>
        <w:t>on top of it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Keberadaan mahasiswa asing juga harus memperhatikan program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TPB.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Jika mahasiswa asing diterima melalui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melalui transfers atau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dengan program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2+2</w:t>
      </w:r>
      <w:r>
        <w:rPr>
          <w:rFonts w:ascii="Times New Roman" w:hAnsi="Times New Roman" w:cs="Times New Roman"/>
          <w:sz w:val="24"/>
          <w:szCs w:val="24"/>
          <w:lang w:val="id-ID"/>
        </w:rPr>
        <w:t>, mungkin lebih sederhana untuk dilaksanakan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0A75AD" w:rsidRPr="00A62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AD" w:rsidRPr="00A62BC3" w:rsidRDefault="002B7BA3" w:rsidP="00567F8A">
      <w:pPr>
        <w:pStyle w:val="ListParagraph"/>
        <w:numPr>
          <w:ilvl w:val="0"/>
          <w:numId w:val="25"/>
        </w:numPr>
        <w:ind w:left="142" w:hanging="142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62BC3">
        <w:rPr>
          <w:rFonts w:ascii="Times New Roman" w:hAnsi="Times New Roman" w:cs="Times New Roman"/>
          <w:sz w:val="24"/>
          <w:szCs w:val="24"/>
          <w:lang w:val="id-ID"/>
        </w:rPr>
        <w:lastRenderedPageBreak/>
        <w:t>Kelas Berbahasa Inggris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 xml:space="preserve">. Saat ini tidak ada pedoman pelaksanaan </w:t>
      </w:r>
      <w:r w:rsidR="000A75AD" w:rsidRPr="00A62BC3">
        <w:rPr>
          <w:rFonts w:ascii="Times New Roman" w:hAnsi="Times New Roman" w:cs="Times New Roman"/>
          <w:sz w:val="24"/>
          <w:szCs w:val="24"/>
        </w:rPr>
        <w:t>kelas berbahasa inggris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 xml:space="preserve">Kelas berbahasa Inggris dipandang memerlukan usaha </w:t>
      </w:r>
      <w:r w:rsidR="000A75AD" w:rsidRPr="00A62BC3">
        <w:rPr>
          <w:rFonts w:ascii="Times New Roman" w:hAnsi="Times New Roman" w:cs="Times New Roman"/>
          <w:sz w:val="24"/>
          <w:szCs w:val="24"/>
        </w:rPr>
        <w:t xml:space="preserve">ekstra dari para dosen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 xml:space="preserve">pengajar. Dalam kaitan ini mungkin pelaksanaannya memerlukan </w:t>
      </w:r>
      <w:r w:rsidR="000A75AD" w:rsidRPr="00A62BC3">
        <w:rPr>
          <w:rFonts w:ascii="Times New Roman" w:hAnsi="Times New Roman" w:cs="Times New Roman"/>
          <w:sz w:val="24"/>
          <w:szCs w:val="24"/>
        </w:rPr>
        <w:t>insentif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Di sisi lain, k</w:t>
      </w:r>
      <w:r w:rsidR="000A75AD" w:rsidRPr="00A62BC3">
        <w:rPr>
          <w:rFonts w:ascii="Times New Roman" w:hAnsi="Times New Roman" w:cs="Times New Roman"/>
          <w:sz w:val="24"/>
          <w:szCs w:val="24"/>
        </w:rPr>
        <w:t xml:space="preserve">ebijakan </w:t>
      </w:r>
      <w:r w:rsidR="000A75AD" w:rsidRPr="00205F1F">
        <w:rPr>
          <w:rFonts w:ascii="Times New Roman" w:hAnsi="Times New Roman" w:cs="Times New Roman"/>
          <w:i/>
          <w:sz w:val="24"/>
          <w:szCs w:val="24"/>
        </w:rPr>
        <w:t>top-down</w:t>
      </w:r>
      <w:r w:rsidR="000A75AD" w:rsidRPr="00A62BC3">
        <w:rPr>
          <w:rFonts w:ascii="Times New Roman" w:hAnsi="Times New Roman" w:cs="Times New Roman"/>
          <w:sz w:val="24"/>
          <w:szCs w:val="24"/>
        </w:rPr>
        <w:t xml:space="preserve"> tetap diperlukan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Namun fakta mengatakan bahwa para d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osen </w:t>
      </w:r>
      <w:r w:rsidR="000A75AD" w:rsidRPr="009D756B">
        <w:rPr>
          <w:rFonts w:ascii="Times New Roman" w:hAnsi="Times New Roman" w:cs="Times New Roman"/>
          <w:i/>
          <w:sz w:val="24"/>
          <w:szCs w:val="24"/>
          <w:lang w:val="id-ID"/>
        </w:rPr>
        <w:t>reluctant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untuk mengajar kelas dengan Bahasa Inggris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Untuk mengatasinya, saat ini ada beberapa model yang diselenggarakan oleh beberapa fakultas/sekolah. Di FTMD, misalnya, terdapat d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ua kelas d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engan menggunakan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bahasa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yang ber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beda</w:t>
      </w:r>
      <w:r w:rsidR="00A62BC3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205F1F" w:rsidRPr="00205F1F">
        <w:rPr>
          <w:rFonts w:ascii="Times New Roman" w:hAnsi="Times New Roman" w:cs="Times New Roman"/>
          <w:i/>
          <w:sz w:val="24"/>
          <w:szCs w:val="24"/>
          <w:lang w:val="id-ID"/>
        </w:rPr>
        <w:t>E</w:t>
      </w:r>
      <w:r w:rsidR="000A75AD" w:rsidRPr="00205F1F">
        <w:rPr>
          <w:rFonts w:ascii="Times New Roman" w:hAnsi="Times New Roman" w:cs="Times New Roman"/>
          <w:i/>
          <w:sz w:val="24"/>
          <w:szCs w:val="24"/>
          <w:lang w:val="id-ID"/>
        </w:rPr>
        <w:t>nforce</w:t>
      </w:r>
      <w:r w:rsidR="00375611" w:rsidRPr="00205F1F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ment </w:t>
      </w:r>
      <w:r w:rsidR="00205F1F" w:rsidRPr="00205F1F">
        <w:rPr>
          <w:rFonts w:ascii="Times New Roman" w:hAnsi="Times New Roman" w:cs="Times New Roman"/>
          <w:i/>
          <w:sz w:val="24"/>
          <w:szCs w:val="24"/>
          <w:lang w:val="id-ID"/>
        </w:rPr>
        <w:t>Program</w:t>
      </w:r>
      <w:r w:rsidR="00205F1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 xml:space="preserve">penggunaan Bahasa Inggris dilaksanakan di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>SBM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0A75AD" w:rsidRPr="00A62BC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2B7BA3" w:rsidRPr="00F56402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7BA3" w:rsidRPr="00A17401" w:rsidRDefault="002B7BA3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A1740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Pengalaman </w:t>
      </w:r>
      <w:r w:rsidR="006874A9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dan Pandangan </w:t>
      </w:r>
      <w:r w:rsidRPr="00A1740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Fakultas/</w:t>
      </w:r>
      <w:r w:rsidR="00AA3E9D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Sekolah/Program Studi</w:t>
      </w:r>
      <w:r w:rsidRPr="00A1740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:</w:t>
      </w:r>
    </w:p>
    <w:p w:rsidR="002B7BA3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3E9D" w:rsidRPr="00AA3E9D" w:rsidRDefault="00AA3E9D" w:rsidP="002B7BA3">
      <w:pPr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AA3E9D">
        <w:rPr>
          <w:rFonts w:ascii="Times New Roman" w:hAnsi="Times New Roman" w:cs="Times New Roman"/>
          <w:sz w:val="24"/>
          <w:szCs w:val="24"/>
          <w:u w:val="single"/>
          <w:lang w:val="id-ID"/>
        </w:rPr>
        <w:t>Sekolah Farmasi:</w:t>
      </w:r>
    </w:p>
    <w:p w:rsidR="000A75AD" w:rsidRPr="00F56402" w:rsidRDefault="00375611" w:rsidP="00AA3E9D">
      <w:pPr>
        <w:numPr>
          <w:ilvl w:val="0"/>
          <w:numId w:val="16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Menyelenggarakan k</w:t>
      </w:r>
      <w:r w:rsidR="000A75AD" w:rsidRPr="00F56402">
        <w:rPr>
          <w:rFonts w:ascii="Times New Roman" w:hAnsi="Times New Roman" w:cs="Times New Roman"/>
          <w:sz w:val="24"/>
          <w:szCs w:val="24"/>
        </w:rPr>
        <w:t>elas khusus u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0A75AD" w:rsidRPr="00F564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0A75AD" w:rsidRPr="00F56402">
        <w:rPr>
          <w:rFonts w:ascii="Times New Roman" w:hAnsi="Times New Roman" w:cs="Times New Roman"/>
          <w:sz w:val="24"/>
          <w:szCs w:val="24"/>
        </w:rPr>
        <w:t>k m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is</w:t>
      </w:r>
      <w:r w:rsidR="000A75AD" w:rsidRPr="00F5640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 asing </w:t>
      </w:r>
    </w:p>
    <w:p w:rsidR="000A75AD" w:rsidRPr="00F56402" w:rsidRDefault="000A75AD" w:rsidP="00AA3E9D">
      <w:pPr>
        <w:numPr>
          <w:ilvl w:val="0"/>
          <w:numId w:val="16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Kualitas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 xml:space="preserve"> dan kuantitas</w:t>
      </w:r>
      <w:r w:rsidRPr="00F56402">
        <w:rPr>
          <w:rFonts w:ascii="Times New Roman" w:hAnsi="Times New Roman" w:cs="Times New Roman"/>
          <w:sz w:val="24"/>
          <w:szCs w:val="24"/>
        </w:rPr>
        <w:t xml:space="preserve"> intake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 xml:space="preserve"> terkait beberapa hal berikut:</w:t>
      </w:r>
    </w:p>
    <w:p w:rsidR="000A75AD" w:rsidRPr="00F56402" w:rsidRDefault="000A75AD" w:rsidP="00375611">
      <w:pPr>
        <w:numPr>
          <w:ilvl w:val="1"/>
          <w:numId w:val="16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Seleksi </w:t>
      </w:r>
    </w:p>
    <w:p w:rsidR="000A75AD" w:rsidRPr="00F56402" w:rsidRDefault="000A75AD" w:rsidP="00375611">
      <w:pPr>
        <w:numPr>
          <w:ilvl w:val="1"/>
          <w:numId w:val="16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Agen </w:t>
      </w:r>
    </w:p>
    <w:p w:rsidR="000A75AD" w:rsidRPr="00F56402" w:rsidRDefault="000A75AD" w:rsidP="00375611">
      <w:pPr>
        <w:numPr>
          <w:ilvl w:val="1"/>
          <w:numId w:val="16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Jumlah intake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r w:rsidRPr="00F56402">
        <w:rPr>
          <w:rFonts w:ascii="Times New Roman" w:hAnsi="Times New Roman" w:cs="Times New Roman"/>
          <w:sz w:val="24"/>
          <w:szCs w:val="24"/>
        </w:rPr>
        <w:t xml:space="preserve">berkurang 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dari waktu ke waktu. Ada masalah?</w:t>
      </w:r>
    </w:p>
    <w:p w:rsidR="000A75AD" w:rsidRPr="00F56402" w:rsidRDefault="000A75AD" w:rsidP="00375611">
      <w:pPr>
        <w:numPr>
          <w:ilvl w:val="1"/>
          <w:numId w:val="16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Waktu seleksi lebih terlambat daripada univ</w:t>
      </w:r>
      <w:r w:rsidR="00375611">
        <w:rPr>
          <w:rFonts w:ascii="Times New Roman" w:hAnsi="Times New Roman" w:cs="Times New Roman"/>
          <w:sz w:val="24"/>
          <w:szCs w:val="24"/>
          <w:lang w:val="id-ID"/>
        </w:rPr>
        <w:t>ersitas</w:t>
      </w:r>
      <w:r w:rsidRPr="00F56402"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0A75AD" w:rsidRPr="00F56402" w:rsidRDefault="000A75AD" w:rsidP="00375611">
      <w:pPr>
        <w:numPr>
          <w:ilvl w:val="1"/>
          <w:numId w:val="16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Penyediaan beasiswa dipandang perlu </w:t>
      </w:r>
    </w:p>
    <w:p w:rsidR="000A75AD" w:rsidRPr="00F56402" w:rsidRDefault="00375611" w:rsidP="00375611">
      <w:pPr>
        <w:numPr>
          <w:ilvl w:val="1"/>
          <w:numId w:val="16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</w:rPr>
        <w:t>Tuition fee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USD </w:t>
      </w:r>
      <w:r>
        <w:rPr>
          <w:rFonts w:ascii="Times New Roman" w:hAnsi="Times New Roman" w:cs="Times New Roman"/>
          <w:sz w:val="24"/>
          <w:szCs w:val="24"/>
        </w:rPr>
        <w:t xml:space="preserve">2200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 xml:space="preserve">semester, </w:t>
      </w:r>
      <w:r w:rsidRPr="00205F1F">
        <w:rPr>
          <w:rFonts w:ascii="Times New Roman" w:hAnsi="Times New Roman" w:cs="Times New Roman"/>
          <w:i/>
          <w:sz w:val="24"/>
          <w:szCs w:val="24"/>
        </w:rPr>
        <w:t>entrance fee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USD 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3500  </w:t>
      </w:r>
    </w:p>
    <w:p w:rsidR="000A75AD" w:rsidRPr="00F56402" w:rsidRDefault="00375611" w:rsidP="00375611">
      <w:pPr>
        <w:numPr>
          <w:ilvl w:val="1"/>
          <w:numId w:val="16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Terselenggara karena kebetulan a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da program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emerintah </w:t>
      </w:r>
      <w:r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0A75AD" w:rsidRPr="00F56402">
        <w:rPr>
          <w:rFonts w:ascii="Times New Roman" w:hAnsi="Times New Roman" w:cs="Times New Roman"/>
          <w:sz w:val="24"/>
          <w:szCs w:val="24"/>
        </w:rPr>
        <w:t>alaysia u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0A75AD" w:rsidRPr="00F5640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0A75AD" w:rsidRPr="00F56402">
        <w:rPr>
          <w:rFonts w:ascii="Times New Roman" w:hAnsi="Times New Roman" w:cs="Times New Roman"/>
          <w:sz w:val="24"/>
          <w:szCs w:val="24"/>
        </w:rPr>
        <w:t>k bidang farmasi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 xml:space="preserve"> kedokteran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B7BA3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3E9D" w:rsidRPr="00AA3E9D" w:rsidRDefault="00AA3E9D" w:rsidP="002B7BA3">
      <w:pPr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AA3E9D">
        <w:rPr>
          <w:rFonts w:ascii="Times New Roman" w:hAnsi="Times New Roman" w:cs="Times New Roman"/>
          <w:sz w:val="24"/>
          <w:szCs w:val="24"/>
          <w:u w:val="single"/>
          <w:lang w:val="id-ID"/>
        </w:rPr>
        <w:t>Fakultas Teknologi Industri:</w:t>
      </w:r>
    </w:p>
    <w:p w:rsidR="000A75AD" w:rsidRPr="00F56402" w:rsidRDefault="000A75AD" w:rsidP="00AA3E9D">
      <w:pPr>
        <w:numPr>
          <w:ilvl w:val="0"/>
          <w:numId w:val="17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Pro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gram stu</w:t>
      </w:r>
      <w:r w:rsidRPr="00F56402">
        <w:rPr>
          <w:rFonts w:ascii="Times New Roman" w:hAnsi="Times New Roman" w:cs="Times New Roman"/>
          <w:sz w:val="24"/>
          <w:szCs w:val="24"/>
        </w:rPr>
        <w:t>di y</w:t>
      </w:r>
      <w:r w:rsidR="009D756B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F56402">
        <w:rPr>
          <w:rFonts w:ascii="Times New Roman" w:hAnsi="Times New Roman" w:cs="Times New Roman"/>
          <w:sz w:val="24"/>
          <w:szCs w:val="24"/>
        </w:rPr>
        <w:t xml:space="preserve">g terakreditasi ABET atau lainnya </w:t>
      </w:r>
    </w:p>
    <w:p w:rsidR="000A75AD" w:rsidRPr="00F56402" w:rsidRDefault="000A75AD" w:rsidP="00DB060F">
      <w:pPr>
        <w:numPr>
          <w:ilvl w:val="1"/>
          <w:numId w:val="17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Best practice dipertahankan </w:t>
      </w:r>
    </w:p>
    <w:p w:rsidR="000A75AD" w:rsidRPr="00F56402" w:rsidRDefault="000A75AD" w:rsidP="00DB060F">
      <w:pPr>
        <w:numPr>
          <w:ilvl w:val="1"/>
          <w:numId w:val="17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Cakupan direncanakan l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F56402">
        <w:rPr>
          <w:rFonts w:ascii="Times New Roman" w:hAnsi="Times New Roman" w:cs="Times New Roman"/>
          <w:sz w:val="24"/>
          <w:szCs w:val="24"/>
        </w:rPr>
        <w:t>b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F56402">
        <w:rPr>
          <w:rFonts w:ascii="Times New Roman" w:hAnsi="Times New Roman" w:cs="Times New Roman"/>
          <w:sz w:val="24"/>
          <w:szCs w:val="24"/>
        </w:rPr>
        <w:t xml:space="preserve">h besar </w:t>
      </w:r>
    </w:p>
    <w:p w:rsidR="000A75AD" w:rsidRPr="00F56402" w:rsidRDefault="000A75AD" w:rsidP="00DB060F">
      <w:pPr>
        <w:numPr>
          <w:ilvl w:val="2"/>
          <w:numId w:val="17"/>
        </w:numPr>
        <w:tabs>
          <w:tab w:val="clear" w:pos="2160"/>
        </w:tabs>
        <w:ind w:left="567" w:hanging="14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Kelas internasional d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 xml:space="preserve">engan </w:t>
      </w:r>
      <w:r w:rsidRPr="00F56402">
        <w:rPr>
          <w:rFonts w:ascii="Times New Roman" w:hAnsi="Times New Roman" w:cs="Times New Roman"/>
          <w:sz w:val="24"/>
          <w:szCs w:val="24"/>
        </w:rPr>
        <w:t>m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</w:rPr>
        <w:t>h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</w:rPr>
        <w:t>s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is</w:t>
      </w:r>
      <w:r w:rsidRPr="00F56402">
        <w:rPr>
          <w:rFonts w:ascii="Times New Roman" w:hAnsi="Times New Roman" w:cs="Times New Roman"/>
          <w:sz w:val="24"/>
          <w:szCs w:val="24"/>
        </w:rPr>
        <w:t>w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</w:rPr>
        <w:t xml:space="preserve"> 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>nasional/WNI</w:t>
      </w:r>
      <w:r w:rsidR="00DB060F">
        <w:rPr>
          <w:rFonts w:ascii="Times New Roman" w:hAnsi="Times New Roman" w:cs="Times New Roman"/>
          <w:sz w:val="24"/>
          <w:szCs w:val="24"/>
        </w:rPr>
        <w:t xml:space="preserve"> 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Pr="00F56402">
        <w:rPr>
          <w:rFonts w:ascii="Times New Roman" w:hAnsi="Times New Roman" w:cs="Times New Roman"/>
          <w:sz w:val="24"/>
          <w:szCs w:val="24"/>
        </w:rPr>
        <w:t xml:space="preserve">tahap awal </w:t>
      </w:r>
    </w:p>
    <w:p w:rsidR="000A75AD" w:rsidRPr="00F56402" w:rsidRDefault="00DB060F" w:rsidP="00DB060F">
      <w:pPr>
        <w:numPr>
          <w:ilvl w:val="2"/>
          <w:numId w:val="17"/>
        </w:numPr>
        <w:tabs>
          <w:tab w:val="clear" w:pos="2160"/>
        </w:tabs>
        <w:ind w:left="567" w:hanging="14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Joint degree</w:t>
      </w:r>
      <w:r w:rsidR="000A75AD" w:rsidRPr="00F56402">
        <w:rPr>
          <w:rFonts w:ascii="Times New Roman" w:hAnsi="Times New Roman" w:cs="Times New Roman"/>
          <w:sz w:val="24"/>
          <w:szCs w:val="24"/>
        </w:rPr>
        <w:t>: 3+1 atau 2+2</w:t>
      </w:r>
    </w:p>
    <w:p w:rsidR="000A75AD" w:rsidRPr="00F56402" w:rsidRDefault="00DB060F" w:rsidP="00DB060F">
      <w:pPr>
        <w:numPr>
          <w:ilvl w:val="1"/>
          <w:numId w:val="28"/>
        </w:numPr>
        <w:tabs>
          <w:tab w:val="clear" w:pos="1440"/>
        </w:tabs>
        <w:ind w:left="567" w:hanging="14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Kemudian </w:t>
      </w:r>
      <w:r w:rsidR="000A75AD" w:rsidRPr="00F56402">
        <w:rPr>
          <w:rFonts w:ascii="Times New Roman" w:hAnsi="Times New Roman" w:cs="Times New Roman"/>
          <w:sz w:val="24"/>
          <w:szCs w:val="24"/>
        </w:rPr>
        <w:t>kelas internasional d</w:t>
      </w:r>
      <w:r>
        <w:rPr>
          <w:rFonts w:ascii="Times New Roman" w:hAnsi="Times New Roman" w:cs="Times New Roman"/>
          <w:sz w:val="24"/>
          <w:szCs w:val="24"/>
          <w:lang w:val="id-ID"/>
        </w:rPr>
        <w:t>en</w:t>
      </w:r>
      <w:r w:rsidR="000A75AD" w:rsidRPr="00F5640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id-ID"/>
        </w:rPr>
        <w:t>is</w:t>
      </w:r>
      <w:r w:rsidR="000A75AD" w:rsidRPr="00F5640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 asing </w:t>
      </w:r>
    </w:p>
    <w:p w:rsidR="000A75AD" w:rsidRPr="00F56402" w:rsidRDefault="00DB060F" w:rsidP="00DB060F">
      <w:pPr>
        <w:numPr>
          <w:ilvl w:val="1"/>
          <w:numId w:val="29"/>
        </w:numPr>
        <w:tabs>
          <w:tab w:val="clear" w:pos="1440"/>
        </w:tabs>
        <w:ind w:left="567" w:hanging="14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Selanjutnya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akan 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menggandeng partner, selama program berlangsung </w:t>
      </w:r>
    </w:p>
    <w:p w:rsidR="000A75AD" w:rsidRPr="00F56402" w:rsidRDefault="00DB060F" w:rsidP="00DB060F">
      <w:pPr>
        <w:numPr>
          <w:ilvl w:val="1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Dua program studi yang potensial: </w:t>
      </w:r>
      <w:r w:rsidR="000A75AD" w:rsidRPr="00F56402">
        <w:rPr>
          <w:rFonts w:ascii="Times New Roman" w:hAnsi="Times New Roman" w:cs="Times New Roman"/>
          <w:sz w:val="24"/>
          <w:szCs w:val="24"/>
        </w:rPr>
        <w:t>TK dan TF</w:t>
      </w:r>
    </w:p>
    <w:p w:rsidR="000A75AD" w:rsidRPr="00F56402" w:rsidRDefault="00DB060F" w:rsidP="00DB060F">
      <w:pPr>
        <w:numPr>
          <w:ilvl w:val="1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Besaran t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uition fee </w:t>
      </w:r>
      <w:r>
        <w:rPr>
          <w:rFonts w:ascii="Times New Roman" w:hAnsi="Times New Roman" w:cs="Times New Roman"/>
          <w:sz w:val="24"/>
          <w:szCs w:val="24"/>
          <w:lang w:val="id-ID"/>
        </w:rPr>
        <w:t>masih menjadi masalah</w:t>
      </w:r>
    </w:p>
    <w:p w:rsidR="000A75AD" w:rsidRPr="00F56402" w:rsidRDefault="000A75AD" w:rsidP="00DB060F">
      <w:pPr>
        <w:numPr>
          <w:ilvl w:val="1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Seleksi kemungkinan </w:t>
      </w:r>
      <w:r w:rsidR="00DB060F">
        <w:rPr>
          <w:rFonts w:ascii="Times New Roman" w:hAnsi="Times New Roman" w:cs="Times New Roman"/>
          <w:sz w:val="24"/>
          <w:szCs w:val="24"/>
          <w:lang w:val="id-ID"/>
        </w:rPr>
        <w:t xml:space="preserve">menggunakan </w:t>
      </w:r>
      <w:r w:rsidRPr="00F56402">
        <w:rPr>
          <w:rFonts w:ascii="Times New Roman" w:hAnsi="Times New Roman" w:cs="Times New Roman"/>
          <w:sz w:val="24"/>
          <w:szCs w:val="24"/>
        </w:rPr>
        <w:t xml:space="preserve">jalur mandiri </w:t>
      </w:r>
    </w:p>
    <w:p w:rsidR="002B7BA3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3E9D" w:rsidRPr="00AA3E9D" w:rsidRDefault="00AA3E9D" w:rsidP="002B7BA3">
      <w:pPr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AA3E9D">
        <w:rPr>
          <w:rFonts w:ascii="Times New Roman" w:hAnsi="Times New Roman" w:cs="Times New Roman"/>
          <w:sz w:val="24"/>
          <w:szCs w:val="24"/>
          <w:u w:val="single"/>
          <w:lang w:val="id-ID"/>
        </w:rPr>
        <w:t>Sekolah Bisnis dan Manajemen:</w:t>
      </w:r>
    </w:p>
    <w:p w:rsidR="000A75AD" w:rsidRPr="00F56402" w:rsidRDefault="000A75AD" w:rsidP="00AA3E9D">
      <w:pPr>
        <w:numPr>
          <w:ilvl w:val="0"/>
          <w:numId w:val="18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Merencanakan kelas internasional, 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Pr="00F56402">
        <w:rPr>
          <w:rFonts w:ascii="Times New Roman" w:hAnsi="Times New Roman" w:cs="Times New Roman"/>
          <w:sz w:val="24"/>
          <w:szCs w:val="24"/>
        </w:rPr>
        <w:t>tahap awal m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</w:rPr>
        <w:t>h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</w:rPr>
        <w:t>s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is</w:t>
      </w:r>
      <w:r w:rsidRPr="00F56402">
        <w:rPr>
          <w:rFonts w:ascii="Times New Roman" w:hAnsi="Times New Roman" w:cs="Times New Roman"/>
          <w:sz w:val="24"/>
          <w:szCs w:val="24"/>
        </w:rPr>
        <w:t>w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</w:rPr>
        <w:t xml:space="preserve"> 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nasional/WNI</w:t>
      </w:r>
    </w:p>
    <w:p w:rsidR="000A75AD" w:rsidRPr="00F56402" w:rsidRDefault="000A75AD" w:rsidP="00AA3E9D">
      <w:pPr>
        <w:numPr>
          <w:ilvl w:val="0"/>
          <w:numId w:val="18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 xml:space="preserve">Selanjutnya 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 xml:space="preserve">akan </w:t>
      </w:r>
      <w:r w:rsidRPr="00F56402">
        <w:rPr>
          <w:rFonts w:ascii="Times New Roman" w:hAnsi="Times New Roman" w:cs="Times New Roman"/>
          <w:sz w:val="24"/>
          <w:szCs w:val="24"/>
        </w:rPr>
        <w:t>berpartner d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 xml:space="preserve">engan </w:t>
      </w:r>
      <w:r w:rsidRPr="00F56402">
        <w:rPr>
          <w:rFonts w:ascii="Times New Roman" w:hAnsi="Times New Roman" w:cs="Times New Roman"/>
          <w:sz w:val="24"/>
          <w:szCs w:val="24"/>
        </w:rPr>
        <w:t>univ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ersitas</w:t>
      </w:r>
      <w:r w:rsidRPr="00F56402">
        <w:rPr>
          <w:rFonts w:ascii="Times New Roman" w:hAnsi="Times New Roman" w:cs="Times New Roman"/>
          <w:sz w:val="24"/>
          <w:szCs w:val="24"/>
        </w:rPr>
        <w:t xml:space="preserve"> di 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luar negeri. Yang potensial dengan</w:t>
      </w:r>
    </w:p>
    <w:p w:rsidR="000A75AD" w:rsidRPr="00F56402" w:rsidRDefault="000A75AD" w:rsidP="00DB060F">
      <w:pPr>
        <w:numPr>
          <w:ilvl w:val="1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Aalto Univ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ersity</w:t>
      </w:r>
      <w:r w:rsidRPr="00F56402">
        <w:rPr>
          <w:rFonts w:ascii="Times New Roman" w:hAnsi="Times New Roman" w:cs="Times New Roman"/>
          <w:sz w:val="24"/>
          <w:szCs w:val="24"/>
        </w:rPr>
        <w:t xml:space="preserve">, 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F</w:t>
      </w:r>
      <w:r w:rsidRPr="00F56402">
        <w:rPr>
          <w:rFonts w:ascii="Times New Roman" w:hAnsi="Times New Roman" w:cs="Times New Roman"/>
          <w:sz w:val="24"/>
          <w:szCs w:val="24"/>
        </w:rPr>
        <w:t xml:space="preserve">inland </w:t>
      </w:r>
    </w:p>
    <w:p w:rsidR="000A75AD" w:rsidRPr="00F56402" w:rsidRDefault="000A75AD" w:rsidP="00DB060F">
      <w:pPr>
        <w:numPr>
          <w:ilvl w:val="1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Pzhoriem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 xml:space="preserve"> University</w:t>
      </w:r>
      <w:r w:rsidRPr="00F56402">
        <w:rPr>
          <w:rFonts w:ascii="Times New Roman" w:hAnsi="Times New Roman" w:cs="Times New Roman"/>
          <w:sz w:val="24"/>
          <w:szCs w:val="24"/>
        </w:rPr>
        <w:t>, German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y</w:t>
      </w:r>
    </w:p>
    <w:p w:rsidR="000A75AD" w:rsidRPr="00F56402" w:rsidRDefault="000A75AD" w:rsidP="00DB060F">
      <w:pPr>
        <w:numPr>
          <w:ilvl w:val="1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</w:rPr>
        <w:t>Tokyo University of Science</w:t>
      </w:r>
      <w:r w:rsidR="001770D2">
        <w:rPr>
          <w:rFonts w:ascii="Times New Roman" w:hAnsi="Times New Roman" w:cs="Times New Roman"/>
          <w:sz w:val="24"/>
          <w:szCs w:val="24"/>
          <w:lang w:val="id-ID"/>
        </w:rPr>
        <w:t>. Sudah berjalan melalui program</w:t>
      </w:r>
      <w:r w:rsidRPr="00F56402">
        <w:rPr>
          <w:rFonts w:ascii="Times New Roman" w:hAnsi="Times New Roman" w:cs="Times New Roman"/>
          <w:sz w:val="24"/>
          <w:szCs w:val="24"/>
        </w:rPr>
        <w:t xml:space="preserve"> Double Degree </w:t>
      </w:r>
    </w:p>
    <w:p w:rsidR="000A75AD" w:rsidRPr="00F56402" w:rsidRDefault="001770D2" w:rsidP="00AA3E9D">
      <w:pPr>
        <w:numPr>
          <w:ilvl w:val="0"/>
          <w:numId w:val="18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Akreditor internasional: 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ABEST (MM), AACSB (S1) </w:t>
      </w:r>
    </w:p>
    <w:p w:rsidR="002B7BA3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3E9D" w:rsidRPr="00AA3E9D" w:rsidRDefault="00AA3E9D" w:rsidP="002B7BA3">
      <w:pPr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AA3E9D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Fakultas Teknik Mesin dan Dirgantara: </w:t>
      </w:r>
    </w:p>
    <w:p w:rsidR="000A75AD" w:rsidRPr="00F56402" w:rsidRDefault="000A75AD" w:rsidP="00AA3E9D">
      <w:pPr>
        <w:numPr>
          <w:ilvl w:val="0"/>
          <w:numId w:val="21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Pekerjaan t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k sampai tuntas/detail, kerma seharusn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ya dapat dipromosikan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secara administra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tif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– infra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truktur 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 xml:space="preserve">ITB harus dibenahi dulu, baik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soft 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 xml:space="preserve">maupun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hard.</w:t>
      </w:r>
    </w:p>
    <w:p w:rsidR="000A75AD" w:rsidRPr="00F56402" w:rsidRDefault="000A75AD" w:rsidP="00AA3E9D">
      <w:pPr>
        <w:numPr>
          <w:ilvl w:val="0"/>
          <w:numId w:val="21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Administrasi keuangan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 xml:space="preserve"> perlu dibenahi dan pedoman perlu ditetapkan terkait penyelenggaraan program internasional.</w:t>
      </w:r>
    </w:p>
    <w:p w:rsidR="000A75AD" w:rsidRPr="00F56402" w:rsidRDefault="000A75AD" w:rsidP="00AA3E9D">
      <w:pPr>
        <w:numPr>
          <w:ilvl w:val="0"/>
          <w:numId w:val="21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Pelaksana, yg telah berupaya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 xml:space="preserve"> keras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, sebaiknya di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 xml:space="preserve">dukung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en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insentive tertentu (mis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alnya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kesempatan/fasilitas).</w:t>
      </w:r>
    </w:p>
    <w:p w:rsidR="000A75AD" w:rsidRPr="00F56402" w:rsidRDefault="000A75AD" w:rsidP="00AA3E9D">
      <w:pPr>
        <w:numPr>
          <w:ilvl w:val="0"/>
          <w:numId w:val="21"/>
        </w:numPr>
        <w:tabs>
          <w:tab w:val="clear" w:pos="720"/>
        </w:tabs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ITB harus berupaya mencari 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dukungan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finansial ke Di</w:t>
      </w:r>
      <w:r w:rsidR="00B01110">
        <w:rPr>
          <w:rFonts w:ascii="Times New Roman" w:hAnsi="Times New Roman" w:cs="Times New Roman"/>
          <w:sz w:val="24"/>
          <w:szCs w:val="24"/>
          <w:lang w:val="id-ID"/>
        </w:rPr>
        <w:t>rektorat Jenderal Pendidikan Tinggi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33C8">
        <w:rPr>
          <w:rFonts w:ascii="Times New Roman" w:hAnsi="Times New Roman" w:cs="Times New Roman"/>
          <w:sz w:val="24"/>
          <w:szCs w:val="24"/>
          <w:lang w:val="id-ID"/>
        </w:rPr>
        <w:t xml:space="preserve">terkait pelaksanaan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program internasional.</w:t>
      </w:r>
    </w:p>
    <w:p w:rsidR="002B7BA3" w:rsidRPr="00F56402" w:rsidRDefault="002B7BA3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B7BA3" w:rsidRPr="00A17401" w:rsidRDefault="00A17401" w:rsidP="002B7BA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A1740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Pengalaman </w:t>
      </w:r>
      <w:r w:rsidR="00AA3E9D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Internasional Relations Office (</w:t>
      </w:r>
      <w:r w:rsidRPr="00A17401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IRO</w:t>
      </w:r>
      <w:r w:rsidR="00AA3E9D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)</w:t>
      </w:r>
    </w:p>
    <w:p w:rsidR="00A17401" w:rsidRPr="00F56402" w:rsidRDefault="00A17401" w:rsidP="002B7BA3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A75AD" w:rsidRPr="00F56402" w:rsidRDefault="00B14DCF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IRO selama ini bertindak sebagai </w:t>
      </w:r>
      <w:r w:rsidR="000A75AD" w:rsidRPr="00205F1F">
        <w:rPr>
          <w:rFonts w:ascii="Times New Roman" w:hAnsi="Times New Roman" w:cs="Times New Roman"/>
          <w:i/>
          <w:sz w:val="24"/>
          <w:szCs w:val="24"/>
          <w:lang w:val="id-ID"/>
        </w:rPr>
        <w:t>order taker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, F/S </w:t>
      </w:r>
      <w:r>
        <w:rPr>
          <w:rFonts w:ascii="Times New Roman" w:hAnsi="Times New Roman" w:cs="Times New Roman"/>
          <w:sz w:val="24"/>
          <w:szCs w:val="24"/>
          <w:lang w:val="id-ID"/>
        </w:rPr>
        <w:t>bertindak sebagai “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dapur</w:t>
      </w:r>
      <w:r>
        <w:rPr>
          <w:rFonts w:ascii="Times New Roman" w:hAnsi="Times New Roman" w:cs="Times New Roman"/>
          <w:sz w:val="24"/>
          <w:szCs w:val="24"/>
          <w:lang w:val="id-ID"/>
        </w:rPr>
        <w:t>”. Pesanan yang diterima IRO disampaikan ke F/S apakah dapat dipenuhi atau tidak. Sayangnya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menurut pengalaman IRO selama ini, di F/S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k ada bentuk paket program yg jelas.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Ini berbeda dengan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Malaysia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atau Singapore; setiap ada permintaan, tersedia program yang dapat ditawarkan.</w:t>
      </w:r>
    </w:p>
    <w:p w:rsidR="000A75AD" w:rsidRPr="00F56402" w:rsidRDefault="000A75AD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i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k ada informasi 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 xml:space="preserve">mata kuliah yang diselenggarakan dalam Bahasa Inggris. Tidak tersedia informasi bagaimana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programnya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 xml:space="preserve">. IRO mengaharapkan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sebaiknya 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 xml:space="preserve">ada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informasi dan material d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m B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Inggris walau delivery d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m B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Indonesia. 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 xml:space="preserve">Sebagai pembanding, dalam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Asean Credit Transfer System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 xml:space="preserve"> (ACTS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 xml:space="preserve"> terdapat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20.000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mata kuliah yang dapat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diambil 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B14DCF">
        <w:rPr>
          <w:rFonts w:ascii="Times New Roman" w:hAnsi="Times New Roman" w:cs="Times New Roman"/>
          <w:sz w:val="24"/>
          <w:szCs w:val="24"/>
          <w:lang w:val="id-ID"/>
        </w:rPr>
        <w:t>is</w:t>
      </w:r>
      <w:r w:rsidR="00001908">
        <w:rPr>
          <w:rFonts w:ascii="Times New Roman" w:hAnsi="Times New Roman" w:cs="Times New Roman"/>
          <w:sz w:val="24"/>
          <w:szCs w:val="24"/>
          <w:lang w:val="id-ID"/>
        </w:rPr>
        <w:t>wa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asing.</w:t>
      </w:r>
    </w:p>
    <w:p w:rsidR="000A75AD" w:rsidRPr="00F56402" w:rsidRDefault="00001908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Terdapat sekitar 90% dari jumlah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i</w:t>
      </w:r>
      <w:r w:rsidR="000A75AD" w:rsidRPr="00205F1F">
        <w:rPr>
          <w:rFonts w:ascii="Times New Roman" w:hAnsi="Times New Roman" w:cs="Times New Roman"/>
          <w:i/>
          <w:sz w:val="24"/>
          <w:szCs w:val="24"/>
          <w:lang w:val="id-ID"/>
        </w:rPr>
        <w:t>nternasional collaboration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antara ITB dengan universitas mitra di luar negeri yang berjalan. Di lain pihak, kerjasama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domestik </w:t>
      </w:r>
      <w:r>
        <w:rPr>
          <w:rFonts w:ascii="Times New Roman" w:hAnsi="Times New Roman" w:cs="Times New Roman"/>
          <w:sz w:val="24"/>
          <w:szCs w:val="24"/>
          <w:lang w:val="id-ID"/>
        </w:rPr>
        <w:t>persentasenya tidak setinggi itu. N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amun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kemungkinan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banyak y</w:t>
      </w:r>
      <w:r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g t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k diketahui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oleh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IRO k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d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selalu dilaporkan oleh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F/S.</w:t>
      </w:r>
    </w:p>
    <w:p w:rsidR="000A75AD" w:rsidRPr="00F56402" w:rsidRDefault="000A75AD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Penganggaran program internasional</w:t>
      </w:r>
      <w:r w:rsidR="00001908">
        <w:rPr>
          <w:rFonts w:ascii="Times New Roman" w:hAnsi="Times New Roman" w:cs="Times New Roman"/>
          <w:sz w:val="24"/>
          <w:szCs w:val="24"/>
          <w:lang w:val="id-ID"/>
        </w:rPr>
        <w:t xml:space="preserve"> sebaiknya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berbasis ke unit y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g berkegiatan. Indiv</w:t>
      </w:r>
      <w:r w:rsidR="00001908">
        <w:rPr>
          <w:rFonts w:ascii="Times New Roman" w:hAnsi="Times New Roman" w:cs="Times New Roman"/>
          <w:sz w:val="24"/>
          <w:szCs w:val="24"/>
          <w:lang w:val="id-ID"/>
        </w:rPr>
        <w:t>idu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/K</w:t>
      </w:r>
      <w:r w:rsidR="00001908">
        <w:rPr>
          <w:rFonts w:ascii="Times New Roman" w:hAnsi="Times New Roman" w:cs="Times New Roman"/>
          <w:sz w:val="24"/>
          <w:szCs w:val="24"/>
          <w:lang w:val="id-ID"/>
        </w:rPr>
        <w:t xml:space="preserve">elompok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001908">
        <w:rPr>
          <w:rFonts w:ascii="Times New Roman" w:hAnsi="Times New Roman" w:cs="Times New Roman"/>
          <w:sz w:val="24"/>
          <w:szCs w:val="24"/>
          <w:lang w:val="id-ID"/>
        </w:rPr>
        <w:t>eahlian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ke F</w:t>
      </w:r>
      <w:r w:rsidR="00001908">
        <w:rPr>
          <w:rFonts w:ascii="Times New Roman" w:hAnsi="Times New Roman" w:cs="Times New Roman"/>
          <w:sz w:val="24"/>
          <w:szCs w:val="24"/>
          <w:lang w:val="id-ID"/>
        </w:rPr>
        <w:t>akultas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/S</w:t>
      </w:r>
      <w:r w:rsidR="00001908">
        <w:rPr>
          <w:rFonts w:ascii="Times New Roman" w:hAnsi="Times New Roman" w:cs="Times New Roman"/>
          <w:sz w:val="24"/>
          <w:szCs w:val="24"/>
          <w:lang w:val="id-ID"/>
        </w:rPr>
        <w:t>ekolah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IRO ke Rektor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A75AD" w:rsidRPr="00F56402" w:rsidRDefault="000A75AD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>Program Hibah Penguatan Kerjasama Universi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tas Internasional (Hibah PPKUI) sebaiknya dimanfaatkan.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A75AD" w:rsidRPr="00F56402" w:rsidRDefault="000A75AD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Scheme for Academic Mobility and Exchange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SAME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) sebaiknya dimanfaatkan. Ini berupa kegiatan yang terkait dengan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mobility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post-doc</w:t>
      </w:r>
      <w:r w:rsidR="00F940CB" w:rsidRPr="00205F1F">
        <w:rPr>
          <w:rFonts w:ascii="Times New Roman" w:hAnsi="Times New Roman" w:cs="Times New Roman"/>
          <w:i/>
          <w:sz w:val="24"/>
          <w:szCs w:val="24"/>
          <w:lang w:val="id-ID"/>
        </w:rPr>
        <w:t>toral-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like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sabbatical-like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juga 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dapat digunakan untuk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mengundang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940CB" w:rsidRPr="00205F1F">
        <w:rPr>
          <w:rFonts w:ascii="Times New Roman" w:hAnsi="Times New Roman" w:cs="Times New Roman"/>
          <w:i/>
          <w:sz w:val="24"/>
          <w:szCs w:val="24"/>
          <w:lang w:val="id-ID"/>
        </w:rPr>
        <w:t>scholars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 dari luar negeri.</w:t>
      </w:r>
    </w:p>
    <w:p w:rsidR="000A75AD" w:rsidRPr="00F56402" w:rsidRDefault="00F940CB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Pola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 di Jepang u</w:t>
      </w:r>
      <w:r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k program pendidikan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juga dapat ditiru. Misalnya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: individu/unit membuat program, </w:t>
      </w:r>
      <w:r>
        <w:rPr>
          <w:rFonts w:ascii="Times New Roman" w:hAnsi="Times New Roman" w:cs="Times New Roman"/>
          <w:sz w:val="24"/>
          <w:szCs w:val="24"/>
          <w:lang w:val="id-ID"/>
        </w:rPr>
        <w:t>ber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sifat volunteer, </w:t>
      </w:r>
      <w:r>
        <w:rPr>
          <w:rFonts w:ascii="Times New Roman" w:hAnsi="Times New Roman" w:cs="Times New Roman"/>
          <w:sz w:val="24"/>
          <w:szCs w:val="24"/>
          <w:lang w:val="id-ID"/>
        </w:rPr>
        <w:t>dan dilakukan dalam Bahasa Inggris. Program ini lalu ditampung oleh ITB untuk “dijual”.</w:t>
      </w:r>
    </w:p>
    <w:p w:rsidR="000A75AD" w:rsidRPr="00F56402" w:rsidRDefault="00F940CB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Keanggotaan ITB dalam </w:t>
      </w:r>
      <w:r w:rsidR="000A75AD" w:rsidRPr="00205F1F">
        <w:rPr>
          <w:rFonts w:ascii="Times New Roman" w:hAnsi="Times New Roman" w:cs="Times New Roman"/>
          <w:i/>
          <w:sz w:val="24"/>
          <w:szCs w:val="24"/>
          <w:lang w:val="id-ID"/>
        </w:rPr>
        <w:t>Global Engineering Education Exchange</w:t>
      </w:r>
      <w:r w:rsidR="000A75AD" w:rsidRPr="00F56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GE3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USA)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juga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GE4 (Europe) </w:t>
      </w:r>
      <w:r>
        <w:rPr>
          <w:rFonts w:ascii="Times New Roman" w:hAnsi="Times New Roman" w:cs="Times New Roman"/>
          <w:sz w:val="24"/>
          <w:szCs w:val="24"/>
          <w:lang w:val="id-ID"/>
        </w:rPr>
        <w:t>dapat dimanfaatkan.</w:t>
      </w:r>
    </w:p>
    <w:p w:rsidR="000A75AD" w:rsidRPr="00F56402" w:rsidRDefault="00F940CB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Supaya dib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edakan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antara Program 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Internasionalisasi ITB (SK Rektor 300/2008) d</w:t>
      </w:r>
      <w:r>
        <w:rPr>
          <w:rFonts w:ascii="Times New Roman" w:hAnsi="Times New Roman" w:cs="Times New Roman"/>
          <w:sz w:val="24"/>
          <w:szCs w:val="24"/>
          <w:lang w:val="id-ID"/>
        </w:rPr>
        <w:t>en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g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>n Program Internasional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Program Internasional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adalah bagian dari Program Internasionalisasi ITB</w:t>
      </w:r>
      <w:r w:rsidR="000A75AD"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0A75AD" w:rsidRPr="00F940CB" w:rsidRDefault="000A75AD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940CB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F940CB" w:rsidRPr="00F940CB">
        <w:rPr>
          <w:rFonts w:ascii="Times New Roman" w:hAnsi="Times New Roman" w:cs="Times New Roman"/>
          <w:sz w:val="24"/>
          <w:szCs w:val="24"/>
          <w:lang w:val="id-ID"/>
        </w:rPr>
        <w:t>arus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ada program yang promoting program internasional. </w:t>
      </w:r>
      <w:r w:rsidR="00F940CB" w:rsidRPr="00F940CB">
        <w:rPr>
          <w:rFonts w:ascii="Times New Roman" w:hAnsi="Times New Roman" w:cs="Times New Roman"/>
          <w:sz w:val="24"/>
          <w:szCs w:val="24"/>
          <w:lang w:val="id-ID"/>
        </w:rPr>
        <w:t>Jadi jelas, p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rofessornya ini, </w:t>
      </w:r>
      <w:r w:rsidRPr="00205F1F">
        <w:rPr>
          <w:rFonts w:ascii="Times New Roman" w:hAnsi="Times New Roman" w:cs="Times New Roman"/>
          <w:i/>
          <w:sz w:val="24"/>
          <w:szCs w:val="24"/>
          <w:lang w:val="id-ID"/>
        </w:rPr>
        <w:t>course list</w:t>
      </w:r>
      <w:r w:rsidR="00F940CB" w:rsidRPr="00F940CB">
        <w:rPr>
          <w:rFonts w:ascii="Times New Roman" w:hAnsi="Times New Roman" w:cs="Times New Roman"/>
          <w:sz w:val="24"/>
          <w:szCs w:val="24"/>
          <w:lang w:val="id-ID"/>
        </w:rPr>
        <w:t>-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nya ini, d</w:t>
      </w:r>
      <w:r w:rsidR="00F940CB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an 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F940CB" w:rsidRPr="00F940CB">
        <w:rPr>
          <w:rFonts w:ascii="Times New Roman" w:hAnsi="Times New Roman" w:cs="Times New Roman"/>
          <w:sz w:val="24"/>
          <w:szCs w:val="24"/>
          <w:lang w:val="id-ID"/>
        </w:rPr>
        <w:t>e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F940CB" w:rsidRPr="00F940CB">
        <w:rPr>
          <w:rFonts w:ascii="Times New Roman" w:hAnsi="Times New Roman" w:cs="Times New Roman"/>
          <w:sz w:val="24"/>
          <w:szCs w:val="24"/>
          <w:lang w:val="id-ID"/>
        </w:rPr>
        <w:t>againya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F940CB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Y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g potensial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 untuk melaksanakan ini adalah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SF dan FTMD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0A75AD" w:rsidRPr="00F940CB" w:rsidRDefault="00F940CB" w:rsidP="00567F8A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940CB">
        <w:rPr>
          <w:rFonts w:ascii="Times New Roman" w:hAnsi="Times New Roman" w:cs="Times New Roman"/>
          <w:sz w:val="24"/>
          <w:szCs w:val="24"/>
          <w:lang w:val="id-ID"/>
        </w:rPr>
        <w:t>Hal-hal lain yang mendukung program-program semacam itu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, IRO s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u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h siapkan. Lihat website (</w:t>
      </w:r>
      <w:hyperlink r:id="rId7" w:history="1">
        <w:r w:rsidR="000A75AD" w:rsidRPr="00F940CB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www.international.itb.ac.id/</w:t>
        </w:r>
      </w:hyperlink>
      <w:r w:rsidRPr="00F940CB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Pers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yarat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dan bagaimanan mendapatkan 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visa, 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misalnya, sudah tersedia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. IRO 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juga 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mengajar Bahasa Indonesia utk m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iswa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asing p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waktu luang.</w:t>
      </w:r>
      <w:r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kaitan ini 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IRO dibagi dua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yaitu 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>ISS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0A75AD" w:rsidRPr="00F940CB">
        <w:rPr>
          <w:rFonts w:ascii="Times New Roman" w:hAnsi="Times New Roman" w:cs="Times New Roman"/>
          <w:sz w:val="24"/>
          <w:szCs w:val="24"/>
          <w:lang w:val="id-ID"/>
        </w:rPr>
        <w:t xml:space="preserve"> IRO</w:t>
      </w:r>
      <w:r>
        <w:rPr>
          <w:rFonts w:ascii="Times New Roman" w:hAnsi="Times New Roman" w:cs="Times New Roman"/>
          <w:sz w:val="24"/>
          <w:szCs w:val="24"/>
          <w:lang w:val="id-ID"/>
        </w:rPr>
        <w:t>. ISS terkait dengan layanan kepada mahasiswa asing.</w:t>
      </w:r>
    </w:p>
    <w:p w:rsidR="002B7BA3" w:rsidRPr="00205F1F" w:rsidRDefault="000A75AD" w:rsidP="00205F1F">
      <w:pPr>
        <w:numPr>
          <w:ilvl w:val="0"/>
          <w:numId w:val="19"/>
        </w:numPr>
        <w:tabs>
          <w:tab w:val="clear" w:pos="720"/>
        </w:tabs>
        <w:spacing w:before="120" w:after="120"/>
        <w:ind w:left="142" w:hanging="142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Beasiswa 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emerintah RI 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sebaiknya dimanfaatkan juga walau masih ada masalah dengan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standar 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beasiswa D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ikti 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terhadap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tuition fee internasional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>. Dalam hal ini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 xml:space="preserve">, ITB menambah beasiswa </w:t>
      </w:r>
      <w:r w:rsidR="00F940CB">
        <w:rPr>
          <w:rFonts w:ascii="Times New Roman" w:hAnsi="Times New Roman" w:cs="Times New Roman"/>
          <w:sz w:val="24"/>
          <w:szCs w:val="24"/>
          <w:lang w:val="id-ID"/>
        </w:rPr>
        <w:t xml:space="preserve">untuk mahasiswa </w:t>
      </w:r>
      <w:r w:rsidRPr="00F56402">
        <w:rPr>
          <w:rFonts w:ascii="Times New Roman" w:hAnsi="Times New Roman" w:cs="Times New Roman"/>
          <w:sz w:val="24"/>
          <w:szCs w:val="24"/>
          <w:lang w:val="id-ID"/>
        </w:rPr>
        <w:t>asing.</w:t>
      </w:r>
      <w:r w:rsidRPr="00F5640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7BA3" w:rsidRPr="00205F1F" w:rsidSect="00142DC3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EC" w:rsidRDefault="00634CEC" w:rsidP="00142DC3">
      <w:r>
        <w:separator/>
      </w:r>
    </w:p>
  </w:endnote>
  <w:endnote w:type="continuationSeparator" w:id="1">
    <w:p w:rsidR="00634CEC" w:rsidRDefault="00634CEC" w:rsidP="0014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7239"/>
      <w:docPartObj>
        <w:docPartGallery w:val="Page Numbers (Bottom of Page)"/>
        <w:docPartUnique/>
      </w:docPartObj>
    </w:sdtPr>
    <w:sdtContent>
      <w:p w:rsidR="00205F1F" w:rsidRDefault="00C411F1">
        <w:pPr>
          <w:pStyle w:val="Footer"/>
        </w:pPr>
        <w:fldSimple w:instr=" PAGE   \* MERGEFORMAT ">
          <w:r w:rsidR="003111CF">
            <w:rPr>
              <w:noProof/>
            </w:rPr>
            <w:t>3</w:t>
          </w:r>
        </w:fldSimple>
      </w:p>
    </w:sdtContent>
  </w:sdt>
  <w:p w:rsidR="00205F1F" w:rsidRDefault="00205F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EC" w:rsidRDefault="00634CEC" w:rsidP="00142DC3">
      <w:r>
        <w:separator/>
      </w:r>
    </w:p>
  </w:footnote>
  <w:footnote w:type="continuationSeparator" w:id="1">
    <w:p w:rsidR="00634CEC" w:rsidRDefault="00634CEC" w:rsidP="00142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3B4"/>
    <w:multiLevelType w:val="hybridMultilevel"/>
    <w:tmpl w:val="257A31BC"/>
    <w:lvl w:ilvl="0" w:tplc="7C1A7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E6804">
      <w:start w:val="11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26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2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2D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26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AF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A4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C6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993B98"/>
    <w:multiLevelType w:val="hybridMultilevel"/>
    <w:tmpl w:val="E96EAA60"/>
    <w:lvl w:ilvl="0" w:tplc="8F4E3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8E5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48F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08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6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64F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E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29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44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E36E10"/>
    <w:multiLevelType w:val="hybridMultilevel"/>
    <w:tmpl w:val="368622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15ABA"/>
    <w:multiLevelType w:val="hybridMultilevel"/>
    <w:tmpl w:val="D750BF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D7D9B"/>
    <w:multiLevelType w:val="hybridMultilevel"/>
    <w:tmpl w:val="E5BE3FA8"/>
    <w:lvl w:ilvl="0" w:tplc="2AA2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6A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7EE09E">
      <w:start w:val="74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03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C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C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E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E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C76B3B"/>
    <w:multiLevelType w:val="hybridMultilevel"/>
    <w:tmpl w:val="1818C238"/>
    <w:lvl w:ilvl="0" w:tplc="50509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18F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60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E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2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8A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2B3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86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CE4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2A147E"/>
    <w:multiLevelType w:val="hybridMultilevel"/>
    <w:tmpl w:val="D542CB3E"/>
    <w:lvl w:ilvl="0" w:tplc="BDD2D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EF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D0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2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6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8C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C2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CD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680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927F0F"/>
    <w:multiLevelType w:val="hybridMultilevel"/>
    <w:tmpl w:val="7102E3C6"/>
    <w:lvl w:ilvl="0" w:tplc="C6B6A94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60EB9"/>
    <w:multiLevelType w:val="hybridMultilevel"/>
    <w:tmpl w:val="0492BC88"/>
    <w:lvl w:ilvl="0" w:tplc="6270B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09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E23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1A2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EC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4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7C1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62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40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094C72"/>
    <w:multiLevelType w:val="hybridMultilevel"/>
    <w:tmpl w:val="127EC59A"/>
    <w:lvl w:ilvl="0" w:tplc="2D48B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C1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C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0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3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0A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8F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A9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E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B6755BC"/>
    <w:multiLevelType w:val="hybridMultilevel"/>
    <w:tmpl w:val="8F727F84"/>
    <w:lvl w:ilvl="0" w:tplc="573CF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8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AF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8F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4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26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CE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CC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501148"/>
    <w:multiLevelType w:val="hybridMultilevel"/>
    <w:tmpl w:val="3AD6A964"/>
    <w:lvl w:ilvl="0" w:tplc="FE5CB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A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AAF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4E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D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22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4E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6D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D948C0"/>
    <w:multiLevelType w:val="hybridMultilevel"/>
    <w:tmpl w:val="7B225974"/>
    <w:lvl w:ilvl="0" w:tplc="50DA4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A04C3C">
      <w:start w:val="10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0C5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0CD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A0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2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C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E66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6E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3ED56E9"/>
    <w:multiLevelType w:val="hybridMultilevel"/>
    <w:tmpl w:val="D820DF26"/>
    <w:lvl w:ilvl="0" w:tplc="42CC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A7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50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E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8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1AA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EE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2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8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4E97E78"/>
    <w:multiLevelType w:val="hybridMultilevel"/>
    <w:tmpl w:val="270EA46A"/>
    <w:lvl w:ilvl="0" w:tplc="10A01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43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01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C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2E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8A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43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A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A4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57E6863"/>
    <w:multiLevelType w:val="hybridMultilevel"/>
    <w:tmpl w:val="C410355E"/>
    <w:lvl w:ilvl="0" w:tplc="C6B6A9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D5FA2"/>
    <w:multiLevelType w:val="hybridMultilevel"/>
    <w:tmpl w:val="18CC92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84EB5"/>
    <w:multiLevelType w:val="hybridMultilevel"/>
    <w:tmpl w:val="8D28D670"/>
    <w:lvl w:ilvl="0" w:tplc="0F8A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2C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64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EA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66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CA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4E5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8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22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4FE02A4"/>
    <w:multiLevelType w:val="hybridMultilevel"/>
    <w:tmpl w:val="1E20F3FE"/>
    <w:lvl w:ilvl="0" w:tplc="C6B6A94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B1EBD"/>
    <w:multiLevelType w:val="hybridMultilevel"/>
    <w:tmpl w:val="EBB639F0"/>
    <w:lvl w:ilvl="0" w:tplc="169CC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8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84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A4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EC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ED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1A5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E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82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5551EDC"/>
    <w:multiLevelType w:val="hybridMultilevel"/>
    <w:tmpl w:val="168E8ADE"/>
    <w:lvl w:ilvl="0" w:tplc="06CAE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EC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261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6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60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0F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F2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02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2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E0E3A5F"/>
    <w:multiLevelType w:val="hybridMultilevel"/>
    <w:tmpl w:val="2634EDF6"/>
    <w:lvl w:ilvl="0" w:tplc="A3E88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81FCA">
      <w:start w:val="7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60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8C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0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387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8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CB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D08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F221306"/>
    <w:multiLevelType w:val="hybridMultilevel"/>
    <w:tmpl w:val="F000CE56"/>
    <w:lvl w:ilvl="0" w:tplc="663ED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83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43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7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8A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2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E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61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21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F275B3"/>
    <w:multiLevelType w:val="hybridMultilevel"/>
    <w:tmpl w:val="2DF2F484"/>
    <w:lvl w:ilvl="0" w:tplc="202EC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06F4E">
      <w:start w:val="7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A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CC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6D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48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C7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E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4F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B936ECD"/>
    <w:multiLevelType w:val="hybridMultilevel"/>
    <w:tmpl w:val="03A64636"/>
    <w:lvl w:ilvl="0" w:tplc="0186CE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9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298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273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C489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BEFA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8EE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C65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2CD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0B96124"/>
    <w:multiLevelType w:val="hybridMultilevel"/>
    <w:tmpl w:val="E54A05B0"/>
    <w:lvl w:ilvl="0" w:tplc="2AA2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6A9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77EE09E">
      <w:start w:val="74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03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C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C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E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E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71739DD"/>
    <w:multiLevelType w:val="hybridMultilevel"/>
    <w:tmpl w:val="1C649BDE"/>
    <w:lvl w:ilvl="0" w:tplc="2AA2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01F2E">
      <w:start w:val="74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7EE09E">
      <w:start w:val="74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03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C6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C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3EA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409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E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8043CB5"/>
    <w:multiLevelType w:val="hybridMultilevel"/>
    <w:tmpl w:val="625249B2"/>
    <w:lvl w:ilvl="0" w:tplc="B9DCD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61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A1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5A3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C4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46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A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1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EC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172B3A"/>
    <w:multiLevelType w:val="hybridMultilevel"/>
    <w:tmpl w:val="3788C21E"/>
    <w:lvl w:ilvl="0" w:tplc="9FEE0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82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A17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422C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2EA5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E9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E03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AB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0C3B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4"/>
  </w:num>
  <w:num w:numId="3">
    <w:abstractNumId w:val="28"/>
  </w:num>
  <w:num w:numId="4">
    <w:abstractNumId w:val="19"/>
  </w:num>
  <w:num w:numId="5">
    <w:abstractNumId w:val="22"/>
  </w:num>
  <w:num w:numId="6">
    <w:abstractNumId w:val="21"/>
  </w:num>
  <w:num w:numId="7">
    <w:abstractNumId w:val="23"/>
  </w:num>
  <w:num w:numId="8">
    <w:abstractNumId w:val="24"/>
  </w:num>
  <w:num w:numId="9">
    <w:abstractNumId w:val="11"/>
  </w:num>
  <w:num w:numId="10">
    <w:abstractNumId w:val="27"/>
  </w:num>
  <w:num w:numId="11">
    <w:abstractNumId w:val="10"/>
  </w:num>
  <w:num w:numId="12">
    <w:abstractNumId w:val="13"/>
  </w:num>
  <w:num w:numId="13">
    <w:abstractNumId w:val="17"/>
  </w:num>
  <w:num w:numId="14">
    <w:abstractNumId w:val="8"/>
  </w:num>
  <w:num w:numId="15">
    <w:abstractNumId w:val="6"/>
  </w:num>
  <w:num w:numId="16">
    <w:abstractNumId w:val="0"/>
  </w:num>
  <w:num w:numId="17">
    <w:abstractNumId w:val="26"/>
  </w:num>
  <w:num w:numId="18">
    <w:abstractNumId w:val="12"/>
  </w:num>
  <w:num w:numId="19">
    <w:abstractNumId w:val="20"/>
  </w:num>
  <w:num w:numId="20">
    <w:abstractNumId w:val="5"/>
  </w:num>
  <w:num w:numId="21">
    <w:abstractNumId w:val="9"/>
  </w:num>
  <w:num w:numId="22">
    <w:abstractNumId w:val="2"/>
  </w:num>
  <w:num w:numId="23">
    <w:abstractNumId w:val="3"/>
  </w:num>
  <w:num w:numId="24">
    <w:abstractNumId w:val="16"/>
  </w:num>
  <w:num w:numId="25">
    <w:abstractNumId w:val="18"/>
  </w:num>
  <w:num w:numId="26">
    <w:abstractNumId w:val="15"/>
  </w:num>
  <w:num w:numId="27">
    <w:abstractNumId w:val="7"/>
  </w:num>
  <w:num w:numId="28">
    <w:abstractNumId w:val="2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BA3"/>
    <w:rsid w:val="00001908"/>
    <w:rsid w:val="000A75AD"/>
    <w:rsid w:val="000F47D3"/>
    <w:rsid w:val="00111DC6"/>
    <w:rsid w:val="00142DC3"/>
    <w:rsid w:val="0014644C"/>
    <w:rsid w:val="001770D2"/>
    <w:rsid w:val="00205F1F"/>
    <w:rsid w:val="002B7BA3"/>
    <w:rsid w:val="002E264D"/>
    <w:rsid w:val="003111CF"/>
    <w:rsid w:val="003351DA"/>
    <w:rsid w:val="003409E8"/>
    <w:rsid w:val="00367EF2"/>
    <w:rsid w:val="00375611"/>
    <w:rsid w:val="003A33C8"/>
    <w:rsid w:val="00403E27"/>
    <w:rsid w:val="00432172"/>
    <w:rsid w:val="00483BC5"/>
    <w:rsid w:val="004D0F7A"/>
    <w:rsid w:val="00567F8A"/>
    <w:rsid w:val="005B415C"/>
    <w:rsid w:val="005F0144"/>
    <w:rsid w:val="0062086B"/>
    <w:rsid w:val="00634CEC"/>
    <w:rsid w:val="00642F8A"/>
    <w:rsid w:val="006629B5"/>
    <w:rsid w:val="0068516C"/>
    <w:rsid w:val="006874A9"/>
    <w:rsid w:val="0078002B"/>
    <w:rsid w:val="007803BD"/>
    <w:rsid w:val="007B02F8"/>
    <w:rsid w:val="00857F52"/>
    <w:rsid w:val="0093316A"/>
    <w:rsid w:val="009609E1"/>
    <w:rsid w:val="009D756B"/>
    <w:rsid w:val="00A130E6"/>
    <w:rsid w:val="00A17401"/>
    <w:rsid w:val="00A62A88"/>
    <w:rsid w:val="00A62BC3"/>
    <w:rsid w:val="00A641C2"/>
    <w:rsid w:val="00AA3E9D"/>
    <w:rsid w:val="00B01110"/>
    <w:rsid w:val="00B14DCF"/>
    <w:rsid w:val="00BD46FE"/>
    <w:rsid w:val="00BE54E5"/>
    <w:rsid w:val="00C411F1"/>
    <w:rsid w:val="00C85FBE"/>
    <w:rsid w:val="00D06F36"/>
    <w:rsid w:val="00DB060F"/>
    <w:rsid w:val="00DF4C79"/>
    <w:rsid w:val="00E24D60"/>
    <w:rsid w:val="00EA4275"/>
    <w:rsid w:val="00F56402"/>
    <w:rsid w:val="00F72F57"/>
    <w:rsid w:val="00F940CB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4E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B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2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2DC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DC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9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1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3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4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47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4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3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5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0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65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73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1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9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37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30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0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0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3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6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21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0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142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885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65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074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2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79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661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050">
          <w:marLeft w:val="7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0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7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04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13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6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5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1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7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8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93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4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1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13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7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ternational.itb.ac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Asep Kurnia Permadi</dc:creator>
  <cp:lastModifiedBy>lp4-1</cp:lastModifiedBy>
  <cp:revision>2</cp:revision>
  <cp:lastPrinted>2012-12-17T07:28:00Z</cp:lastPrinted>
  <dcterms:created xsi:type="dcterms:W3CDTF">2013-11-20T07:11:00Z</dcterms:created>
  <dcterms:modified xsi:type="dcterms:W3CDTF">2013-11-20T07:11:00Z</dcterms:modified>
</cp:coreProperties>
</file>